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1D86" w:rsidRPr="00E80785" w:rsidRDefault="00D61D86" w:rsidP="00D61D86">
      <w:pPr>
        <w:spacing w:before="0" w:after="0" w:line="240" w:lineRule="auto"/>
        <w:jc w:val="left"/>
        <w:rPr>
          <w:rFonts w:ascii="Times New Roman" w:hAnsi="Times New Roman" w:cs="Times New Roman"/>
          <w:b/>
          <w:sz w:val="14"/>
          <w:szCs w:val="14"/>
        </w:rPr>
      </w:pPr>
    </w:p>
    <w:p w:rsidR="00D61D86" w:rsidRPr="0019604A" w:rsidRDefault="00E80785" w:rsidP="0023409C">
      <w:pPr>
        <w:tabs>
          <w:tab w:val="right" w:pos="9000"/>
        </w:tabs>
        <w:spacing w:before="0" w:after="0" w:line="240" w:lineRule="auto"/>
        <w:jc w:val="left"/>
        <w:rPr>
          <w:rFonts w:ascii="Times New Roman" w:hAnsi="Times New Roman" w:cs="Times New Roman"/>
          <w:b/>
        </w:rPr>
      </w:pPr>
      <w:r>
        <w:rPr>
          <w:rFonts w:ascii="Times New Roman" w:hAnsi="Times New Roman" w:cs="Times New Roman"/>
          <w:b/>
        </w:rPr>
        <w:t>Applicant</w:t>
      </w:r>
      <w:r w:rsidR="00951C63">
        <w:rPr>
          <w:rFonts w:ascii="Times New Roman" w:hAnsi="Times New Roman" w:cs="Times New Roman"/>
          <w:b/>
        </w:rPr>
        <w:t>:</w:t>
      </w:r>
      <w:r w:rsidR="00951C63" w:rsidRPr="0019604A">
        <w:rPr>
          <w:rFonts w:ascii="Times New Roman" w:hAnsi="Times New Roman" w:cs="Times New Roman"/>
          <w:b/>
        </w:rPr>
        <w:t xml:space="preserve"> _</w:t>
      </w:r>
      <w:r w:rsidR="00D61D86" w:rsidRPr="0019604A">
        <w:rPr>
          <w:rFonts w:ascii="Times New Roman" w:hAnsi="Times New Roman" w:cs="Times New Roman"/>
          <w:b/>
        </w:rPr>
        <w:t>__________________________________</w:t>
      </w:r>
      <w:r w:rsidR="0023409C" w:rsidRPr="0019604A">
        <w:rPr>
          <w:rFonts w:ascii="Times New Roman" w:hAnsi="Times New Roman" w:cs="Times New Roman"/>
          <w:b/>
        </w:rPr>
        <w:tab/>
        <w:t>Date</w:t>
      </w:r>
      <w:r w:rsidR="00144706" w:rsidRPr="0019604A">
        <w:rPr>
          <w:rFonts w:ascii="Times New Roman" w:hAnsi="Times New Roman" w:cs="Times New Roman"/>
          <w:b/>
        </w:rPr>
        <w:t>: _</w:t>
      </w:r>
      <w:r w:rsidR="0023409C" w:rsidRPr="0019604A">
        <w:rPr>
          <w:rFonts w:ascii="Times New Roman" w:hAnsi="Times New Roman" w:cs="Times New Roman"/>
          <w:b/>
        </w:rPr>
        <w:t>______________</w:t>
      </w:r>
    </w:p>
    <w:p w:rsidR="00597A62" w:rsidRPr="00953A23" w:rsidRDefault="00597A62" w:rsidP="00597A62">
      <w:pPr>
        <w:spacing w:before="0" w:after="0" w:line="240" w:lineRule="auto"/>
        <w:jc w:val="both"/>
        <w:rPr>
          <w:rFonts w:ascii="Times New Roman" w:hAnsi="Times New Roman" w:cs="Times New Roman"/>
          <w:b/>
          <w:sz w:val="6"/>
          <w:szCs w:val="6"/>
        </w:rPr>
      </w:pPr>
    </w:p>
    <w:p w:rsidR="00B070A1" w:rsidRPr="0019604A" w:rsidRDefault="00953A23" w:rsidP="00BB5F2E">
      <w:pPr>
        <w:jc w:val="both"/>
        <w:rPr>
          <w:rFonts w:ascii="Times New Roman" w:eastAsia="Calibri" w:hAnsi="Times New Roman" w:cs="Times New Roman"/>
          <w:b/>
        </w:rPr>
      </w:pPr>
      <w:r>
        <w:rPr>
          <w:rFonts w:ascii="Times New Roman" w:eastAsia="Calibri" w:hAnsi="Times New Roman" w:cs="Times New Roman"/>
          <w:b/>
        </w:rPr>
        <w:t>Items</w:t>
      </w:r>
      <w:r w:rsidR="00B070A1" w:rsidRPr="0019604A">
        <w:rPr>
          <w:rFonts w:ascii="Times New Roman" w:hAnsi="Times New Roman" w:cs="Times New Roman"/>
          <w:b/>
        </w:rPr>
        <w:t xml:space="preserve"> and Documents to be </w:t>
      </w:r>
      <w:r>
        <w:rPr>
          <w:rFonts w:ascii="Times New Roman" w:hAnsi="Times New Roman" w:cs="Times New Roman"/>
          <w:b/>
        </w:rPr>
        <w:t>included in the Change in Control A</w:t>
      </w:r>
      <w:r w:rsidR="00BB5F2E" w:rsidRPr="0019604A">
        <w:rPr>
          <w:rFonts w:ascii="Times New Roman" w:hAnsi="Times New Roman" w:cs="Times New Roman"/>
          <w:b/>
        </w:rPr>
        <w:t>pplication</w:t>
      </w:r>
      <w:r w:rsidR="00E0527E" w:rsidRPr="0019604A">
        <w:rPr>
          <w:rFonts w:ascii="Times New Roman" w:hAnsi="Times New Roman" w:cs="Times New Roman"/>
          <w:b/>
        </w:rPr>
        <w:t>:</w:t>
      </w:r>
    </w:p>
    <w:p w:rsidR="00B070A1" w:rsidRDefault="00953A23" w:rsidP="0019604A">
      <w:pPr>
        <w:jc w:val="both"/>
        <w:rPr>
          <w:rFonts w:ascii="Times New Roman" w:eastAsia="Calibri" w:hAnsi="Times New Roman" w:cs="Times New Roman"/>
          <w:b/>
          <w:bCs/>
        </w:rPr>
      </w:pPr>
      <w:r>
        <w:rPr>
          <w:rFonts w:ascii="Times New Roman" w:eastAsia="Calibri" w:hAnsi="Times New Roman" w:cs="Times New Roman"/>
          <w:b/>
        </w:rPr>
        <w:t>Control</w:t>
      </w:r>
      <w:r w:rsidR="00B070A1" w:rsidRPr="0019604A">
        <w:rPr>
          <w:rFonts w:ascii="Times New Roman" w:eastAsia="Calibri" w:hAnsi="Times New Roman" w:cs="Times New Roman"/>
          <w:b/>
        </w:rPr>
        <w:t xml:space="preserve"> Regulation - </w:t>
      </w:r>
      <w:r w:rsidR="00CF608E">
        <w:rPr>
          <w:rFonts w:ascii="Times New Roman" w:eastAsia="Calibri" w:hAnsi="Times New Roman" w:cs="Times New Roman"/>
          <w:b/>
          <w:bCs/>
        </w:rPr>
        <w:t>§ 11.2.1</w:t>
      </w:r>
      <w:r w:rsidR="00B070A1" w:rsidRPr="0019604A">
        <w:rPr>
          <w:rFonts w:ascii="Times New Roman" w:eastAsia="Calibri" w:hAnsi="Times New Roman" w:cs="Times New Roman"/>
          <w:b/>
          <w:bCs/>
        </w:rPr>
        <w:t xml:space="preserve"> </w:t>
      </w:r>
      <w:r w:rsidR="00CF608E">
        <w:rPr>
          <w:rFonts w:ascii="Times New Roman" w:eastAsia="Calibri" w:hAnsi="Times New Roman" w:cs="Times New Roman"/>
          <w:b/>
          <w:bCs/>
        </w:rPr>
        <w:t>Procedure for Submitting Application, Part-B</w:t>
      </w:r>
    </w:p>
    <w:p w:rsidR="00E80785" w:rsidRDefault="00E80785" w:rsidP="0019604A">
      <w:pPr>
        <w:jc w:val="both"/>
        <w:rPr>
          <w:rFonts w:ascii="Times New Roman" w:eastAsia="Calibri" w:hAnsi="Times New Roman" w:cs="Times New Roman"/>
          <w:b/>
          <w:bCs/>
        </w:rPr>
      </w:pPr>
      <w:r w:rsidRPr="0014682B">
        <w:rPr>
          <w:rFonts w:ascii="Times New Roman" w:eastAsia="Calibri" w:hAnsi="Times New Roman" w:cs="Times New Roman"/>
        </w:rPr>
        <w:t>The following documents should be provided along with application for Change in Control:</w:t>
      </w:r>
    </w:p>
    <w:tbl>
      <w:tblPr>
        <w:tblStyle w:val="TableGrid"/>
        <w:tblpPr w:leftFromText="180" w:rightFromText="180" w:vertAnchor="page" w:horzAnchor="margin" w:tblpY="3967"/>
        <w:tblW w:w="9243" w:type="dxa"/>
        <w:tblLayout w:type="fixed"/>
        <w:tblLook w:val="04A0"/>
      </w:tblPr>
      <w:tblGrid>
        <w:gridCol w:w="468"/>
        <w:gridCol w:w="8775"/>
      </w:tblGrid>
      <w:tr w:rsidR="0014682B" w:rsidRPr="0019604A" w:rsidTr="0014682B">
        <w:tc>
          <w:tcPr>
            <w:tcW w:w="9243" w:type="dxa"/>
            <w:gridSpan w:val="2"/>
            <w:shd w:val="clear" w:color="auto" w:fill="D9D9D9" w:themeFill="background1" w:themeFillShade="D9"/>
          </w:tcPr>
          <w:p w:rsidR="0014682B" w:rsidRPr="0019604A" w:rsidRDefault="0014682B" w:rsidP="0014682B">
            <w:pPr>
              <w:pStyle w:val="ListParagraph"/>
              <w:numPr>
                <w:ilvl w:val="0"/>
                <w:numId w:val="22"/>
              </w:numPr>
              <w:ind w:left="90" w:hanging="180"/>
              <w:jc w:val="left"/>
              <w:rPr>
                <w:rFonts w:ascii="Times New Roman" w:hAnsi="Times New Roman" w:cs="Times New Roman"/>
                <w:b/>
                <w:sz w:val="20"/>
                <w:szCs w:val="20"/>
              </w:rPr>
            </w:pPr>
            <w:r w:rsidRPr="0019604A">
              <w:rPr>
                <w:rFonts w:ascii="Times New Roman" w:hAnsi="Times New Roman" w:cs="Times New Roman"/>
                <w:b/>
              </w:rPr>
              <w:t>Documents</w:t>
            </w:r>
          </w:p>
        </w:tc>
      </w:tr>
      <w:tr w:rsidR="0014682B" w:rsidRPr="0019604A" w:rsidTr="0014682B">
        <w:tc>
          <w:tcPr>
            <w:tcW w:w="468" w:type="dxa"/>
          </w:tcPr>
          <w:p w:rsidR="0014682B" w:rsidRPr="0019604A" w:rsidRDefault="00E80785" w:rsidP="0014682B">
            <w:pPr>
              <w:rPr>
                <w:rFonts w:ascii="Times New Roman" w:hAnsi="Times New Roman" w:cs="Times New Roman"/>
                <w:b/>
              </w:rPr>
            </w:pPr>
            <w:r>
              <w:rPr>
                <w:rFonts w:ascii="Times New Roman" w:hAnsi="Times New Roman" w:cs="Times New Roman"/>
                <w:b/>
              </w:rPr>
              <w:t>1</w:t>
            </w:r>
          </w:p>
        </w:tc>
        <w:tc>
          <w:tcPr>
            <w:tcW w:w="8775" w:type="dxa"/>
          </w:tcPr>
          <w:p w:rsidR="0014682B" w:rsidRPr="0019604A" w:rsidRDefault="0014682B" w:rsidP="00E80785">
            <w:pPr>
              <w:spacing w:after="120"/>
              <w:jc w:val="both"/>
              <w:rPr>
                <w:rFonts w:ascii="Times New Roman" w:hAnsi="Times New Roman" w:cs="Times New Roman"/>
                <w:color w:val="000000"/>
                <w:sz w:val="20"/>
                <w:szCs w:val="20"/>
              </w:rPr>
            </w:pPr>
            <w:r>
              <w:rPr>
                <w:rFonts w:ascii="TimesNewRoman" w:hAnsi="TimesNewRoman" w:cs="TimesNewRoman"/>
              </w:rPr>
              <w:t xml:space="preserve">A brief overview of the purchase agreement. Also, the overview should describe the reasons why the new owner is interested in the bank, their future plans for the bank, including any new products, market, and services. </w:t>
            </w:r>
          </w:p>
        </w:tc>
      </w:tr>
      <w:tr w:rsidR="0014682B" w:rsidRPr="0019604A" w:rsidTr="0014682B">
        <w:tc>
          <w:tcPr>
            <w:tcW w:w="468" w:type="dxa"/>
          </w:tcPr>
          <w:p w:rsidR="0014682B" w:rsidRPr="0019604A" w:rsidRDefault="00E80785" w:rsidP="0014682B">
            <w:pPr>
              <w:rPr>
                <w:rFonts w:ascii="Times New Roman" w:hAnsi="Times New Roman" w:cs="Times New Roman"/>
                <w:b/>
              </w:rPr>
            </w:pPr>
            <w:r>
              <w:rPr>
                <w:rFonts w:ascii="Times New Roman" w:hAnsi="Times New Roman" w:cs="Times New Roman"/>
                <w:b/>
              </w:rPr>
              <w:t>2</w:t>
            </w:r>
          </w:p>
        </w:tc>
        <w:tc>
          <w:tcPr>
            <w:tcW w:w="8775" w:type="dxa"/>
          </w:tcPr>
          <w:p w:rsidR="0014682B" w:rsidRPr="0019604A" w:rsidRDefault="0014682B" w:rsidP="00E80785">
            <w:pPr>
              <w:spacing w:after="120"/>
              <w:jc w:val="both"/>
              <w:rPr>
                <w:rFonts w:ascii="Times New Roman" w:hAnsi="Times New Roman" w:cs="Times New Roman"/>
                <w:color w:val="000000"/>
                <w:sz w:val="20"/>
                <w:szCs w:val="20"/>
              </w:rPr>
            </w:pPr>
            <w:r>
              <w:rPr>
                <w:rFonts w:asciiTheme="majorBidi" w:hAnsiTheme="majorBidi" w:cstheme="majorBidi"/>
              </w:rPr>
              <w:t xml:space="preserve">Introduction of </w:t>
            </w:r>
            <w:r w:rsidRPr="00FB2C56">
              <w:rPr>
                <w:rFonts w:asciiTheme="majorBidi" w:hAnsiTheme="majorBidi" w:cstheme="majorBidi"/>
              </w:rPr>
              <w:t>one designated individual who is authorized to act as the representative of the applicant</w:t>
            </w:r>
            <w:r>
              <w:rPr>
                <w:rFonts w:asciiTheme="majorBidi" w:hAnsiTheme="majorBidi" w:cstheme="majorBidi"/>
              </w:rPr>
              <w:t xml:space="preserve">s through the application </w:t>
            </w:r>
            <w:r w:rsidRPr="00FB2C56">
              <w:rPr>
                <w:rFonts w:asciiTheme="majorBidi" w:hAnsiTheme="majorBidi" w:cstheme="majorBidi"/>
              </w:rPr>
              <w:t>process</w:t>
            </w:r>
            <w:r>
              <w:rPr>
                <w:rFonts w:asciiTheme="majorBidi" w:hAnsiTheme="majorBidi" w:cstheme="majorBidi"/>
              </w:rPr>
              <w:t>. Also provide his</w:t>
            </w:r>
            <w:r w:rsidRPr="00FB2C56">
              <w:rPr>
                <w:rFonts w:asciiTheme="majorBidi" w:hAnsiTheme="majorBidi" w:cstheme="majorBidi"/>
              </w:rPr>
              <w:t xml:space="preserve"> name and full contact information.</w:t>
            </w:r>
          </w:p>
        </w:tc>
      </w:tr>
      <w:tr w:rsidR="0014682B" w:rsidRPr="0019604A" w:rsidTr="0014682B">
        <w:tc>
          <w:tcPr>
            <w:tcW w:w="468" w:type="dxa"/>
          </w:tcPr>
          <w:p w:rsidR="0014682B" w:rsidRPr="0019604A" w:rsidRDefault="00E80785" w:rsidP="0014682B">
            <w:pPr>
              <w:rPr>
                <w:rFonts w:ascii="Times New Roman" w:hAnsi="Times New Roman" w:cs="Times New Roman"/>
                <w:b/>
              </w:rPr>
            </w:pPr>
            <w:r>
              <w:rPr>
                <w:rFonts w:ascii="Times New Roman" w:hAnsi="Times New Roman" w:cs="Times New Roman"/>
                <w:b/>
              </w:rPr>
              <w:t>3</w:t>
            </w:r>
          </w:p>
        </w:tc>
        <w:tc>
          <w:tcPr>
            <w:tcW w:w="8775" w:type="dxa"/>
          </w:tcPr>
          <w:p w:rsidR="0014682B" w:rsidRPr="0019604A" w:rsidRDefault="00E80785" w:rsidP="00E80785">
            <w:pPr>
              <w:spacing w:after="120"/>
              <w:jc w:val="both"/>
              <w:rPr>
                <w:rFonts w:ascii="Times New Roman" w:hAnsi="Times New Roman" w:cs="Times New Roman"/>
                <w:color w:val="000000"/>
                <w:sz w:val="20"/>
                <w:szCs w:val="20"/>
              </w:rPr>
            </w:pPr>
            <w:r>
              <w:rPr>
                <w:rFonts w:ascii="TimesNewRoman" w:hAnsi="TimesNewRoman" w:cs="TimesNewRoman"/>
              </w:rPr>
              <w:t>The applicant Background D</w:t>
            </w:r>
            <w:r w:rsidR="0014682B" w:rsidRPr="005B0E46">
              <w:rPr>
                <w:rFonts w:ascii="TimesNewRoman" w:hAnsi="TimesNewRoman" w:cs="TimesNewRoman"/>
              </w:rPr>
              <w:t>ata</w:t>
            </w:r>
            <w:r>
              <w:rPr>
                <w:rFonts w:ascii="TimesNewRoman" w:hAnsi="TimesNewRoman" w:cs="TimesNewRoman"/>
              </w:rPr>
              <w:t xml:space="preserve"> or Biographical D</w:t>
            </w:r>
            <w:r w:rsidR="0014682B">
              <w:rPr>
                <w:rFonts w:ascii="TimesNewRoman" w:hAnsi="TimesNewRoman" w:cs="TimesNewRoman"/>
              </w:rPr>
              <w:t>ata</w:t>
            </w:r>
            <w:r w:rsidR="0014682B" w:rsidRPr="005B0E46">
              <w:rPr>
                <w:rFonts w:ascii="TimesNewRoman" w:hAnsi="TimesNewRoman" w:cs="TimesNewRoman"/>
              </w:rPr>
              <w:t xml:space="preserve"> including educational background, professional </w:t>
            </w:r>
            <w:r w:rsidR="0014682B">
              <w:rPr>
                <w:rFonts w:ascii="TimesNewRoman" w:hAnsi="TimesNewRoman" w:cs="TimesNewRoman"/>
              </w:rPr>
              <w:t>activity and work experience</w:t>
            </w:r>
            <w:r w:rsidR="0014682B" w:rsidRPr="005B0E46">
              <w:rPr>
                <w:rFonts w:ascii="TimesNewRoman" w:hAnsi="TimesNewRoman" w:cs="TimesNewRoman"/>
              </w:rPr>
              <w:t>;</w:t>
            </w:r>
            <w:r w:rsidR="00692676">
              <w:rPr>
                <w:rFonts w:ascii="TimesNewRoman" w:hAnsi="TimesNewRoman" w:cs="TimesNewRoman" w:hint="cs"/>
                <w:rtl/>
              </w:rPr>
              <w:t xml:space="preserve"> </w:t>
            </w:r>
            <w:r w:rsidR="00692676">
              <w:rPr>
                <w:rFonts w:ascii="TimesNewRoman" w:hAnsi="TimesNewRoman" w:cs="TimesNewRoman"/>
              </w:rPr>
              <w:t xml:space="preserve"> Also, proved copy of Tazkira &amp; Passport;</w:t>
            </w:r>
          </w:p>
        </w:tc>
      </w:tr>
      <w:tr w:rsidR="0014682B" w:rsidRPr="0019604A" w:rsidTr="0014682B">
        <w:tc>
          <w:tcPr>
            <w:tcW w:w="468" w:type="dxa"/>
          </w:tcPr>
          <w:p w:rsidR="0014682B" w:rsidRPr="0019604A" w:rsidRDefault="00E80785" w:rsidP="0014682B">
            <w:pPr>
              <w:rPr>
                <w:rFonts w:ascii="Times New Roman" w:hAnsi="Times New Roman" w:cs="Times New Roman"/>
                <w:b/>
              </w:rPr>
            </w:pPr>
            <w:r>
              <w:rPr>
                <w:rFonts w:ascii="Times New Roman" w:hAnsi="Times New Roman" w:cs="Times New Roman"/>
                <w:b/>
              </w:rPr>
              <w:t>4</w:t>
            </w:r>
          </w:p>
        </w:tc>
        <w:tc>
          <w:tcPr>
            <w:tcW w:w="8775" w:type="dxa"/>
          </w:tcPr>
          <w:p w:rsidR="0014682B" w:rsidRPr="00AF5A6B" w:rsidRDefault="0014682B" w:rsidP="0014682B">
            <w:pPr>
              <w:autoSpaceDE w:val="0"/>
              <w:autoSpaceDN w:val="0"/>
              <w:adjustRightInd w:val="0"/>
              <w:jc w:val="left"/>
              <w:rPr>
                <w:rFonts w:ascii="TimesNewRoman" w:hAnsi="TimesNewRoman" w:cs="TimesNewRoman"/>
                <w:sz w:val="18"/>
                <w:szCs w:val="18"/>
              </w:rPr>
            </w:pPr>
            <w:r w:rsidRPr="00AF5A6B">
              <w:rPr>
                <w:rFonts w:ascii="TimesNewRoman" w:hAnsi="TimesNewRoman" w:cs="TimesNewRoman"/>
              </w:rPr>
              <w:t>If the applicant is a legal person:</w:t>
            </w:r>
          </w:p>
          <w:p w:rsidR="0014682B" w:rsidRPr="00AF5A6B" w:rsidRDefault="0014682B" w:rsidP="0014682B">
            <w:pPr>
              <w:pStyle w:val="ListParagraph"/>
              <w:numPr>
                <w:ilvl w:val="0"/>
                <w:numId w:val="10"/>
              </w:numPr>
              <w:autoSpaceDE w:val="0"/>
              <w:autoSpaceDN w:val="0"/>
              <w:adjustRightInd w:val="0"/>
              <w:ind w:left="522"/>
              <w:jc w:val="left"/>
              <w:rPr>
                <w:rFonts w:ascii="TimesNewRoman" w:hAnsi="TimesNewRoman" w:cs="TimesNewRoman"/>
                <w:sz w:val="18"/>
                <w:szCs w:val="18"/>
              </w:rPr>
            </w:pPr>
            <w:r>
              <w:rPr>
                <w:rFonts w:ascii="TimesNewRoman" w:hAnsi="TimesNewRoman" w:cs="TimesNewRoman"/>
              </w:rPr>
              <w:t>F</w:t>
            </w:r>
            <w:r w:rsidRPr="00AF5A6B">
              <w:rPr>
                <w:rFonts w:ascii="TimesNewRoman" w:hAnsi="TimesNewRoman" w:cs="TimesNewRoman"/>
              </w:rPr>
              <w:t>ounding document</w:t>
            </w:r>
            <w:r>
              <w:rPr>
                <w:rFonts w:ascii="TimesNewRoman" w:hAnsi="TimesNewRoman" w:cs="TimesNewRoman"/>
              </w:rPr>
              <w:t xml:space="preserve"> / Article of Association / By law</w:t>
            </w:r>
            <w:r w:rsidRPr="00AF5A6B">
              <w:rPr>
                <w:rFonts w:ascii="TimesNewRoman" w:hAnsi="TimesNewRoman" w:cs="TimesNewRoman"/>
              </w:rPr>
              <w:t>;</w:t>
            </w:r>
          </w:p>
          <w:p w:rsidR="0014682B" w:rsidRPr="00692676" w:rsidRDefault="00E80785" w:rsidP="0014682B">
            <w:pPr>
              <w:pStyle w:val="ListParagraph"/>
              <w:numPr>
                <w:ilvl w:val="0"/>
                <w:numId w:val="10"/>
              </w:numPr>
              <w:spacing w:after="120"/>
              <w:ind w:left="522"/>
              <w:jc w:val="left"/>
              <w:rPr>
                <w:rFonts w:ascii="Times New Roman" w:hAnsi="Times New Roman" w:cs="Times New Roman"/>
                <w:color w:val="000000"/>
                <w:sz w:val="20"/>
                <w:szCs w:val="20"/>
              </w:rPr>
            </w:pPr>
            <w:r>
              <w:rPr>
                <w:rFonts w:ascii="TimesNewRoman" w:hAnsi="TimesNewRoman" w:cs="TimesNewRoman"/>
              </w:rPr>
              <w:t>Background or Bio D</w:t>
            </w:r>
            <w:r w:rsidR="0014682B" w:rsidRPr="0022240F">
              <w:rPr>
                <w:rFonts w:ascii="TimesNewRoman" w:hAnsi="TimesNewRoman" w:cs="TimesNewRoman"/>
              </w:rPr>
              <w:t>ata on each director and person with the power of management of the applicant;</w:t>
            </w:r>
          </w:p>
          <w:p w:rsidR="00692676" w:rsidRPr="0022240F" w:rsidRDefault="00692676" w:rsidP="0014682B">
            <w:pPr>
              <w:pStyle w:val="ListParagraph"/>
              <w:numPr>
                <w:ilvl w:val="0"/>
                <w:numId w:val="10"/>
              </w:numPr>
              <w:spacing w:after="120"/>
              <w:ind w:left="522"/>
              <w:jc w:val="left"/>
              <w:rPr>
                <w:rFonts w:ascii="Times New Roman" w:hAnsi="Times New Roman" w:cs="Times New Roman"/>
                <w:color w:val="000000"/>
                <w:sz w:val="20"/>
                <w:szCs w:val="20"/>
              </w:rPr>
            </w:pPr>
            <w:r>
              <w:rPr>
                <w:rFonts w:ascii="TimesNewRoman" w:hAnsi="TimesNewRoman" w:cs="TimesNewRoman"/>
              </w:rPr>
              <w:t>Provide a copy of each individual’s Passport;</w:t>
            </w:r>
          </w:p>
        </w:tc>
      </w:tr>
      <w:tr w:rsidR="0014682B" w:rsidRPr="0019604A" w:rsidTr="0014682B">
        <w:trPr>
          <w:trHeight w:val="392"/>
        </w:trPr>
        <w:tc>
          <w:tcPr>
            <w:tcW w:w="468" w:type="dxa"/>
          </w:tcPr>
          <w:p w:rsidR="0014682B" w:rsidRPr="0019604A" w:rsidRDefault="00E80785" w:rsidP="0014682B">
            <w:pPr>
              <w:rPr>
                <w:rFonts w:ascii="Times New Roman" w:hAnsi="Times New Roman" w:cs="Times New Roman"/>
                <w:b/>
              </w:rPr>
            </w:pPr>
            <w:r>
              <w:rPr>
                <w:rFonts w:ascii="Times New Roman" w:hAnsi="Times New Roman" w:cs="Times New Roman"/>
                <w:b/>
              </w:rPr>
              <w:t>5</w:t>
            </w:r>
          </w:p>
        </w:tc>
        <w:tc>
          <w:tcPr>
            <w:tcW w:w="8775" w:type="dxa"/>
          </w:tcPr>
          <w:p w:rsidR="0014682B" w:rsidRPr="0019604A" w:rsidRDefault="0014682B" w:rsidP="00E80785">
            <w:pPr>
              <w:spacing w:after="120"/>
              <w:jc w:val="both"/>
              <w:rPr>
                <w:rFonts w:ascii="Times New Roman" w:hAnsi="Times New Roman" w:cs="Times New Roman"/>
                <w:color w:val="000000"/>
                <w:sz w:val="20"/>
                <w:szCs w:val="20"/>
              </w:rPr>
            </w:pPr>
            <w:r w:rsidRPr="005B0E46">
              <w:rPr>
                <w:rFonts w:ascii="TimesNewRoman" w:hAnsi="TimesNewRoman" w:cs="TimesNewRoman"/>
              </w:rPr>
              <w:t xml:space="preserve">Data on </w:t>
            </w:r>
            <w:r>
              <w:rPr>
                <w:rFonts w:ascii="TimesNewRoman" w:hAnsi="TimesNewRoman" w:cs="TimesNewRoman"/>
              </w:rPr>
              <w:t xml:space="preserve">sanctions/enforcement actions </w:t>
            </w:r>
            <w:r w:rsidRPr="005B0E46">
              <w:rPr>
                <w:rFonts w:ascii="TimesNewRoman" w:hAnsi="TimesNewRoman" w:cs="TimesNewRoman"/>
              </w:rPr>
              <w:t>applied to the applicant by any court or any ministry or commission having such enforcement authority, within five years prior to submission of the application;</w:t>
            </w:r>
          </w:p>
        </w:tc>
      </w:tr>
      <w:tr w:rsidR="0014682B" w:rsidRPr="0019604A" w:rsidTr="0014682B">
        <w:trPr>
          <w:trHeight w:val="369"/>
        </w:trPr>
        <w:tc>
          <w:tcPr>
            <w:tcW w:w="468" w:type="dxa"/>
          </w:tcPr>
          <w:p w:rsidR="0014682B" w:rsidRPr="0019604A" w:rsidRDefault="00E80785" w:rsidP="0014682B">
            <w:pPr>
              <w:rPr>
                <w:rFonts w:ascii="Times New Roman" w:hAnsi="Times New Roman" w:cs="Times New Roman"/>
                <w:b/>
              </w:rPr>
            </w:pPr>
            <w:r>
              <w:rPr>
                <w:rFonts w:ascii="Times New Roman" w:hAnsi="Times New Roman" w:cs="Times New Roman"/>
                <w:b/>
              </w:rPr>
              <w:t>6</w:t>
            </w:r>
          </w:p>
        </w:tc>
        <w:tc>
          <w:tcPr>
            <w:tcW w:w="8775" w:type="dxa"/>
          </w:tcPr>
          <w:p w:rsidR="0014682B" w:rsidRPr="0022240F" w:rsidRDefault="0014682B" w:rsidP="0014682B">
            <w:pPr>
              <w:autoSpaceDE w:val="0"/>
              <w:autoSpaceDN w:val="0"/>
              <w:adjustRightInd w:val="0"/>
              <w:spacing w:after="120"/>
              <w:ind w:left="671" w:hanging="671"/>
              <w:jc w:val="both"/>
              <w:rPr>
                <w:rFonts w:ascii="TimesNewRoman" w:hAnsi="TimesNewRoman" w:cs="TimesNewRoman"/>
              </w:rPr>
            </w:pPr>
            <w:r>
              <w:rPr>
                <w:rFonts w:ascii="TimesNewRoman" w:hAnsi="TimesNewRoman" w:cs="TimesNewRoman"/>
              </w:rPr>
              <w:t xml:space="preserve">Personal Net worth (Financial Data) along with its supporting documents, for natural person. </w:t>
            </w:r>
          </w:p>
        </w:tc>
      </w:tr>
      <w:tr w:rsidR="0014682B" w:rsidRPr="0019604A" w:rsidTr="0014682B">
        <w:trPr>
          <w:trHeight w:val="369"/>
        </w:trPr>
        <w:tc>
          <w:tcPr>
            <w:tcW w:w="468" w:type="dxa"/>
          </w:tcPr>
          <w:p w:rsidR="0014682B" w:rsidRPr="0019604A" w:rsidRDefault="00E80785" w:rsidP="0014682B">
            <w:pPr>
              <w:rPr>
                <w:rFonts w:ascii="Times New Roman" w:hAnsi="Times New Roman" w:cs="Times New Roman"/>
                <w:b/>
              </w:rPr>
            </w:pPr>
            <w:r>
              <w:rPr>
                <w:rFonts w:ascii="Times New Roman" w:hAnsi="Times New Roman" w:cs="Times New Roman"/>
                <w:b/>
              </w:rPr>
              <w:t>7</w:t>
            </w:r>
          </w:p>
        </w:tc>
        <w:tc>
          <w:tcPr>
            <w:tcW w:w="8775" w:type="dxa"/>
          </w:tcPr>
          <w:p w:rsidR="0014682B" w:rsidRDefault="0014682B" w:rsidP="0014682B">
            <w:pPr>
              <w:autoSpaceDE w:val="0"/>
              <w:autoSpaceDN w:val="0"/>
              <w:adjustRightInd w:val="0"/>
              <w:spacing w:after="120"/>
              <w:jc w:val="both"/>
              <w:rPr>
                <w:rFonts w:ascii="TimesNewRoman" w:hAnsi="TimesNewRoman" w:cs="TimesNewRoman"/>
              </w:rPr>
            </w:pPr>
            <w:r>
              <w:rPr>
                <w:rFonts w:ascii="TimesNewRoman" w:hAnsi="TimesNewRoman" w:cs="TimesNewRoman"/>
              </w:rPr>
              <w:t xml:space="preserve">Audited Financial Statements (Balance Sheet, Income Statement and so on) for the last three </w:t>
            </w:r>
            <w:r w:rsidRPr="005B0E46">
              <w:rPr>
                <w:rFonts w:ascii="TimesNewRoman" w:hAnsi="TimesNewRoman" w:cs="TimesNewRoman"/>
              </w:rPr>
              <w:t>fiscal years</w:t>
            </w:r>
            <w:r>
              <w:rPr>
                <w:rFonts w:ascii="TimesNewRoman" w:hAnsi="TimesNewRoman" w:cs="TimesNewRoman"/>
              </w:rPr>
              <w:t>, if the applicant is a legal person</w:t>
            </w:r>
            <w:r w:rsidRPr="005B0E46">
              <w:rPr>
                <w:rFonts w:ascii="TimesNewRoman" w:hAnsi="TimesNewRoman" w:cs="TimesNewRoman"/>
              </w:rPr>
              <w:t>. as well as for the end of the last quarter prior to submission of the application;</w:t>
            </w:r>
          </w:p>
        </w:tc>
      </w:tr>
      <w:tr w:rsidR="0014682B" w:rsidRPr="0019604A" w:rsidTr="00E80785">
        <w:trPr>
          <w:trHeight w:val="712"/>
        </w:trPr>
        <w:tc>
          <w:tcPr>
            <w:tcW w:w="468" w:type="dxa"/>
          </w:tcPr>
          <w:p w:rsidR="0014682B" w:rsidRPr="0019604A" w:rsidRDefault="00E80785" w:rsidP="0014682B">
            <w:pPr>
              <w:rPr>
                <w:rFonts w:ascii="Times New Roman" w:hAnsi="Times New Roman" w:cs="Times New Roman"/>
                <w:b/>
              </w:rPr>
            </w:pPr>
            <w:r>
              <w:rPr>
                <w:rFonts w:ascii="Times New Roman" w:hAnsi="Times New Roman" w:cs="Times New Roman"/>
                <w:b/>
              </w:rPr>
              <w:t>8</w:t>
            </w:r>
          </w:p>
        </w:tc>
        <w:tc>
          <w:tcPr>
            <w:tcW w:w="8775" w:type="dxa"/>
          </w:tcPr>
          <w:p w:rsidR="0014682B" w:rsidRPr="00E80785" w:rsidRDefault="0014682B" w:rsidP="00E80785">
            <w:pPr>
              <w:spacing w:after="120"/>
              <w:jc w:val="left"/>
              <w:rPr>
                <w:rFonts w:ascii="TimesNewRoman" w:hAnsi="TimesNewRoman" w:cs="TimesNewRoman"/>
              </w:rPr>
            </w:pPr>
            <w:r>
              <w:rPr>
                <w:rFonts w:ascii="Times New Roman" w:hAnsi="Times New Roman" w:cs="Times New Roman"/>
                <w:sz w:val="20"/>
                <w:szCs w:val="20"/>
              </w:rPr>
              <w:t xml:space="preserve">Description of the </w:t>
            </w:r>
            <w:r w:rsidRPr="005B0E46">
              <w:rPr>
                <w:rFonts w:ascii="TimesNewRoman" w:hAnsi="TimesNewRoman" w:cs="TimesNewRoman"/>
              </w:rPr>
              <w:t xml:space="preserve"> intended</w:t>
            </w:r>
            <w:r>
              <w:rPr>
                <w:rFonts w:ascii="Times New Roman" w:hAnsi="Times New Roman" w:cs="Times New Roman"/>
                <w:sz w:val="20"/>
                <w:szCs w:val="20"/>
              </w:rPr>
              <w:t xml:space="preserve"> source of funds used to acquire the bank shares</w:t>
            </w:r>
            <w:r>
              <w:rPr>
                <w:rFonts w:ascii="TimesNewRoman" w:hAnsi="TimesNewRoman" w:cs="TimesNewRoman"/>
              </w:rPr>
              <w:t xml:space="preserve">, </w:t>
            </w:r>
            <w:r w:rsidRPr="005B0E46">
              <w:rPr>
                <w:rFonts w:ascii="TimesNewRoman" w:hAnsi="TimesNewRoman" w:cs="TimesNewRoman"/>
              </w:rPr>
              <w:t>with attachment of copies of confirming documents;</w:t>
            </w:r>
          </w:p>
        </w:tc>
      </w:tr>
      <w:tr w:rsidR="00E80785" w:rsidRPr="0019604A" w:rsidTr="00E80785">
        <w:trPr>
          <w:trHeight w:val="622"/>
        </w:trPr>
        <w:tc>
          <w:tcPr>
            <w:tcW w:w="468" w:type="dxa"/>
          </w:tcPr>
          <w:p w:rsidR="00E80785" w:rsidRPr="0019604A" w:rsidRDefault="00E80785" w:rsidP="0014682B">
            <w:pPr>
              <w:rPr>
                <w:rFonts w:ascii="Times New Roman" w:hAnsi="Times New Roman" w:cs="Times New Roman"/>
                <w:b/>
              </w:rPr>
            </w:pPr>
            <w:r>
              <w:rPr>
                <w:rFonts w:ascii="Times New Roman" w:hAnsi="Times New Roman" w:cs="Times New Roman"/>
                <w:b/>
              </w:rPr>
              <w:t>9</w:t>
            </w:r>
          </w:p>
        </w:tc>
        <w:tc>
          <w:tcPr>
            <w:tcW w:w="8775" w:type="dxa"/>
          </w:tcPr>
          <w:p w:rsidR="00E80785" w:rsidRDefault="00E80785" w:rsidP="00E80785">
            <w:pPr>
              <w:spacing w:after="120"/>
              <w:jc w:val="left"/>
              <w:rPr>
                <w:rFonts w:ascii="Times New Roman" w:hAnsi="Times New Roman" w:cs="Times New Roman"/>
              </w:rPr>
            </w:pPr>
            <w:r w:rsidRPr="00E34ED7">
              <w:rPr>
                <w:rFonts w:ascii="Times New Roman" w:hAnsi="Times New Roman" w:cs="Times New Roman"/>
              </w:rPr>
              <w:t xml:space="preserve">If cash funds will be used, provide </w:t>
            </w:r>
            <w:r>
              <w:rPr>
                <w:rFonts w:ascii="Times New Roman" w:hAnsi="Times New Roman" w:cs="Times New Roman"/>
              </w:rPr>
              <w:t>the following:</w:t>
            </w:r>
          </w:p>
          <w:p w:rsidR="00E80785" w:rsidRDefault="00E80785" w:rsidP="00E80785">
            <w:pPr>
              <w:pStyle w:val="ListParagraph"/>
              <w:numPr>
                <w:ilvl w:val="0"/>
                <w:numId w:val="23"/>
              </w:numPr>
              <w:spacing w:after="120"/>
              <w:ind w:left="252" w:hanging="270"/>
              <w:jc w:val="left"/>
              <w:rPr>
                <w:rFonts w:ascii="Times New Roman" w:hAnsi="Times New Roman" w:cs="Times New Roman"/>
              </w:rPr>
            </w:pPr>
            <w:r>
              <w:rPr>
                <w:rFonts w:ascii="Times New Roman" w:hAnsi="Times New Roman" w:cs="Times New Roman"/>
              </w:rPr>
              <w:t>C</w:t>
            </w:r>
            <w:r w:rsidRPr="00E80785">
              <w:rPr>
                <w:rFonts w:ascii="Times New Roman" w:hAnsi="Times New Roman" w:cs="Times New Roman"/>
              </w:rPr>
              <w:t>opies of checking and savings account statements or sources</w:t>
            </w:r>
            <w:r>
              <w:rPr>
                <w:rFonts w:ascii="Times New Roman" w:hAnsi="Times New Roman" w:cs="Times New Roman"/>
              </w:rPr>
              <w:t xml:space="preserve"> of cash.</w:t>
            </w:r>
          </w:p>
          <w:p w:rsidR="00E80785" w:rsidRPr="00E80785" w:rsidRDefault="00E80785" w:rsidP="00E80785">
            <w:pPr>
              <w:pStyle w:val="ListParagraph"/>
              <w:numPr>
                <w:ilvl w:val="0"/>
                <w:numId w:val="23"/>
              </w:numPr>
              <w:spacing w:after="120"/>
              <w:ind w:left="252" w:hanging="270"/>
              <w:jc w:val="left"/>
              <w:rPr>
                <w:rFonts w:ascii="Times New Roman" w:hAnsi="Times New Roman" w:cs="Times New Roman"/>
              </w:rPr>
            </w:pPr>
            <w:r w:rsidRPr="00E80785">
              <w:rPr>
                <w:rFonts w:ascii="Times New Roman" w:hAnsi="Times New Roman" w:cs="Times New Roman"/>
              </w:rPr>
              <w:t>If assets will be liquidated, list those assets and provide a copy of the documents that can    verify the timing of such transaction and the amount of the anticipated proceeds.</w:t>
            </w:r>
          </w:p>
        </w:tc>
      </w:tr>
      <w:tr w:rsidR="0014682B" w:rsidRPr="0019604A" w:rsidTr="0014682B">
        <w:trPr>
          <w:trHeight w:val="647"/>
        </w:trPr>
        <w:tc>
          <w:tcPr>
            <w:tcW w:w="468" w:type="dxa"/>
          </w:tcPr>
          <w:p w:rsidR="0014682B" w:rsidRPr="0019604A" w:rsidRDefault="00E80785" w:rsidP="0014682B">
            <w:pPr>
              <w:rPr>
                <w:rFonts w:ascii="Times New Roman" w:hAnsi="Times New Roman" w:cs="Times New Roman"/>
                <w:b/>
              </w:rPr>
            </w:pPr>
            <w:r>
              <w:rPr>
                <w:rFonts w:ascii="Times New Roman" w:hAnsi="Times New Roman" w:cs="Times New Roman"/>
                <w:b/>
              </w:rPr>
              <w:t>10</w:t>
            </w:r>
          </w:p>
        </w:tc>
        <w:tc>
          <w:tcPr>
            <w:tcW w:w="8775" w:type="dxa"/>
          </w:tcPr>
          <w:p w:rsidR="0014682B" w:rsidRPr="00B6088F" w:rsidRDefault="0014682B" w:rsidP="0014682B">
            <w:pPr>
              <w:spacing w:after="120"/>
              <w:jc w:val="both"/>
              <w:rPr>
                <w:rFonts w:ascii="Times New Roman" w:hAnsi="Times New Roman" w:cs="Times New Roman"/>
              </w:rPr>
            </w:pPr>
            <w:r w:rsidRPr="00B6088F">
              <w:rPr>
                <w:rFonts w:ascii="Times New Roman" w:hAnsi="Times New Roman" w:cs="Times New Roman"/>
              </w:rPr>
              <w:t>If any portion of the funds (or other consideration) for the acquisition will be borrowed, indicate the name of each borrower, name and address of each lender, amount financed, collateral to be pledged, and terms of the transaction, including interest rates, amortization requirements, g</w:t>
            </w:r>
            <w:r w:rsidR="00E80785">
              <w:rPr>
                <w:rFonts w:ascii="Times New Roman" w:hAnsi="Times New Roman" w:cs="Times New Roman"/>
              </w:rPr>
              <w:t>uarantors,</w:t>
            </w:r>
            <w:r w:rsidRPr="00B6088F">
              <w:rPr>
                <w:rFonts w:ascii="Times New Roman" w:hAnsi="Times New Roman" w:cs="Times New Roman"/>
              </w:rPr>
              <w:t xml:space="preserve"> and any other arrangements, agreements, and understandings between and among the parties.  If applicable, submit a copy of any loan commitment letter.</w:t>
            </w:r>
          </w:p>
        </w:tc>
      </w:tr>
      <w:tr w:rsidR="0014682B" w:rsidRPr="0019604A" w:rsidTr="0014682B">
        <w:trPr>
          <w:trHeight w:val="405"/>
        </w:trPr>
        <w:tc>
          <w:tcPr>
            <w:tcW w:w="468" w:type="dxa"/>
          </w:tcPr>
          <w:p w:rsidR="0014682B" w:rsidRPr="0019604A" w:rsidRDefault="00E80785" w:rsidP="0014682B">
            <w:pPr>
              <w:rPr>
                <w:rFonts w:ascii="Times New Roman" w:hAnsi="Times New Roman" w:cs="Times New Roman"/>
                <w:b/>
              </w:rPr>
            </w:pPr>
            <w:r>
              <w:rPr>
                <w:rFonts w:ascii="Times New Roman" w:hAnsi="Times New Roman" w:cs="Times New Roman"/>
                <w:b/>
              </w:rPr>
              <w:t>11</w:t>
            </w:r>
          </w:p>
        </w:tc>
        <w:tc>
          <w:tcPr>
            <w:tcW w:w="8775" w:type="dxa"/>
          </w:tcPr>
          <w:p w:rsidR="0014682B" w:rsidRPr="00B6088F" w:rsidRDefault="0014682B" w:rsidP="0014682B">
            <w:pPr>
              <w:spacing w:after="120"/>
              <w:jc w:val="left"/>
              <w:rPr>
                <w:rFonts w:ascii="Times New Roman" w:hAnsi="Times New Roman" w:cs="Times New Roman"/>
              </w:rPr>
            </w:pPr>
            <w:r>
              <w:rPr>
                <w:rFonts w:ascii="Times New Roman" w:hAnsi="Times New Roman" w:cs="Times New Roman"/>
              </w:rPr>
              <w:t>If the fund is borrowed, i</w:t>
            </w:r>
            <w:r w:rsidRPr="00B6088F">
              <w:rPr>
                <w:rFonts w:ascii="Times New Roman" w:hAnsi="Times New Roman" w:cs="Times New Roman"/>
              </w:rPr>
              <w:t>ndicate the means through which the borrowed funds will be repaid</w:t>
            </w:r>
            <w:r>
              <w:rPr>
                <w:rFonts w:ascii="Times New Roman" w:hAnsi="Times New Roman" w:cs="Times New Roman"/>
              </w:rPr>
              <w:t>.</w:t>
            </w:r>
          </w:p>
        </w:tc>
      </w:tr>
      <w:tr w:rsidR="0014682B" w:rsidRPr="0019604A" w:rsidTr="0014682B">
        <w:trPr>
          <w:trHeight w:val="647"/>
        </w:trPr>
        <w:tc>
          <w:tcPr>
            <w:tcW w:w="468" w:type="dxa"/>
          </w:tcPr>
          <w:p w:rsidR="0014682B" w:rsidRPr="0019604A" w:rsidRDefault="00E80785" w:rsidP="0014682B">
            <w:pPr>
              <w:rPr>
                <w:rFonts w:ascii="Times New Roman" w:hAnsi="Times New Roman" w:cs="Times New Roman"/>
                <w:b/>
              </w:rPr>
            </w:pPr>
            <w:r>
              <w:rPr>
                <w:rFonts w:ascii="Times New Roman" w:hAnsi="Times New Roman" w:cs="Times New Roman"/>
                <w:b/>
              </w:rPr>
              <w:t>12</w:t>
            </w:r>
          </w:p>
        </w:tc>
        <w:tc>
          <w:tcPr>
            <w:tcW w:w="8775" w:type="dxa"/>
          </w:tcPr>
          <w:p w:rsidR="0014682B" w:rsidRPr="0019604A" w:rsidRDefault="0014682B" w:rsidP="0014682B">
            <w:pPr>
              <w:spacing w:after="120"/>
              <w:jc w:val="both"/>
              <w:rPr>
                <w:rFonts w:ascii="Times New Roman" w:hAnsi="Times New Roman" w:cs="Times New Roman"/>
                <w:color w:val="000000"/>
                <w:sz w:val="20"/>
                <w:szCs w:val="20"/>
              </w:rPr>
            </w:pPr>
            <w:r w:rsidRPr="00741565">
              <w:rPr>
                <w:rFonts w:ascii="TimesNewRoman" w:hAnsi="TimesNewRoman" w:cs="TimesNewRoman"/>
              </w:rPr>
              <w:t>The identities of the persons from whom the applicant int</w:t>
            </w:r>
            <w:r>
              <w:rPr>
                <w:rFonts w:ascii="TimesNewRoman" w:hAnsi="TimesNewRoman" w:cs="TimesNewRoman"/>
              </w:rPr>
              <w:t xml:space="preserve">ends to acquire shares, and the </w:t>
            </w:r>
            <w:r w:rsidRPr="00741565">
              <w:rPr>
                <w:rFonts w:ascii="TimesNewRoman" w:hAnsi="TimesNewRoman" w:cs="TimesNewRoman"/>
              </w:rPr>
              <w:t>percentage of the institution’s shares to be held by the applicant</w:t>
            </w:r>
            <w:r>
              <w:rPr>
                <w:rFonts w:ascii="TimesNewRoman" w:hAnsi="TimesNewRoman" w:cs="TimesNewRoman"/>
              </w:rPr>
              <w:t>.</w:t>
            </w:r>
          </w:p>
        </w:tc>
      </w:tr>
      <w:tr w:rsidR="0014682B" w:rsidRPr="0019604A" w:rsidTr="0014682B">
        <w:trPr>
          <w:trHeight w:val="647"/>
        </w:trPr>
        <w:tc>
          <w:tcPr>
            <w:tcW w:w="468" w:type="dxa"/>
          </w:tcPr>
          <w:p w:rsidR="0014682B" w:rsidRPr="0019604A" w:rsidRDefault="00E80785" w:rsidP="0014682B">
            <w:pPr>
              <w:rPr>
                <w:rFonts w:ascii="Times New Roman" w:hAnsi="Times New Roman" w:cs="Times New Roman"/>
                <w:b/>
              </w:rPr>
            </w:pPr>
            <w:r>
              <w:rPr>
                <w:rFonts w:ascii="Times New Roman" w:hAnsi="Times New Roman" w:cs="Times New Roman"/>
                <w:b/>
              </w:rPr>
              <w:t>13</w:t>
            </w:r>
          </w:p>
        </w:tc>
        <w:tc>
          <w:tcPr>
            <w:tcW w:w="8775" w:type="dxa"/>
          </w:tcPr>
          <w:p w:rsidR="0014682B" w:rsidRPr="00135C45" w:rsidRDefault="0014682B" w:rsidP="0014682B">
            <w:pPr>
              <w:spacing w:after="120"/>
              <w:jc w:val="left"/>
              <w:rPr>
                <w:rFonts w:ascii="Times New Roman" w:hAnsi="Times New Roman"/>
                <w:szCs w:val="20"/>
              </w:rPr>
            </w:pPr>
            <w:r w:rsidRPr="00135C45">
              <w:rPr>
                <w:rFonts w:ascii="Times New Roman" w:hAnsi="Times New Roman"/>
                <w:szCs w:val="20"/>
              </w:rPr>
              <w:t>Indicate</w:t>
            </w:r>
            <w:r>
              <w:rPr>
                <w:rFonts w:ascii="Times New Roman" w:hAnsi="Times New Roman"/>
                <w:szCs w:val="20"/>
              </w:rPr>
              <w:t xml:space="preserve"> the following</w:t>
            </w:r>
            <w:r w:rsidR="00E80785">
              <w:rPr>
                <w:rFonts w:ascii="Times New Roman" w:hAnsi="Times New Roman"/>
                <w:szCs w:val="20"/>
              </w:rPr>
              <w:t>, as well</w:t>
            </w:r>
            <w:r w:rsidRPr="00135C45">
              <w:rPr>
                <w:rFonts w:ascii="Times New Roman" w:hAnsi="Times New Roman"/>
                <w:szCs w:val="20"/>
              </w:rPr>
              <w:t>:</w:t>
            </w:r>
          </w:p>
          <w:p w:rsidR="0014682B" w:rsidRPr="00135C45" w:rsidRDefault="0014682B" w:rsidP="0014682B">
            <w:pPr>
              <w:spacing w:after="120"/>
              <w:jc w:val="left"/>
              <w:rPr>
                <w:rFonts w:asciiTheme="majorBidi" w:hAnsiTheme="majorBidi" w:cstheme="majorBidi"/>
              </w:rPr>
            </w:pPr>
            <w:r>
              <w:rPr>
                <w:rFonts w:asciiTheme="majorBidi" w:hAnsiTheme="majorBidi" w:cstheme="majorBidi"/>
              </w:rPr>
              <w:t>___</w:t>
            </w:r>
            <w:r w:rsidRPr="00135C45">
              <w:rPr>
                <w:rFonts w:asciiTheme="majorBidi" w:hAnsiTheme="majorBidi" w:cstheme="majorBidi"/>
              </w:rPr>
              <w:t>The purchase price(s) per share of shares to be acquired</w:t>
            </w:r>
            <w:r>
              <w:rPr>
                <w:rFonts w:asciiTheme="majorBidi" w:hAnsiTheme="majorBidi" w:cstheme="majorBidi"/>
              </w:rPr>
              <w:t>.</w:t>
            </w:r>
          </w:p>
          <w:p w:rsidR="0014682B" w:rsidRPr="00135C45" w:rsidRDefault="0014682B" w:rsidP="0014682B">
            <w:pPr>
              <w:spacing w:after="120"/>
              <w:jc w:val="left"/>
              <w:rPr>
                <w:rFonts w:asciiTheme="majorBidi" w:hAnsiTheme="majorBidi" w:cstheme="majorBidi"/>
              </w:rPr>
            </w:pPr>
            <w:r>
              <w:rPr>
                <w:rFonts w:asciiTheme="majorBidi" w:hAnsiTheme="majorBidi" w:cstheme="majorBidi"/>
              </w:rPr>
              <w:lastRenderedPageBreak/>
              <w:t>___</w:t>
            </w:r>
            <w:r w:rsidRPr="00135C45">
              <w:rPr>
                <w:rFonts w:asciiTheme="majorBidi" w:hAnsiTheme="majorBidi" w:cstheme="majorBidi"/>
              </w:rPr>
              <w:t>Total purchase price for the entire proposed transaction</w:t>
            </w:r>
            <w:r>
              <w:rPr>
                <w:rFonts w:asciiTheme="majorBidi" w:hAnsiTheme="majorBidi" w:cstheme="majorBidi"/>
              </w:rPr>
              <w:t>.</w:t>
            </w:r>
            <w:r w:rsidRPr="00135C45">
              <w:rPr>
                <w:rFonts w:asciiTheme="majorBidi" w:hAnsiTheme="majorBidi" w:cstheme="majorBidi"/>
              </w:rPr>
              <w:t xml:space="preserve">   </w:t>
            </w:r>
          </w:p>
          <w:p w:rsidR="0014682B" w:rsidRPr="00135C45" w:rsidRDefault="0014682B" w:rsidP="0014682B">
            <w:pPr>
              <w:spacing w:after="120"/>
              <w:jc w:val="left"/>
              <w:rPr>
                <w:rFonts w:asciiTheme="majorBidi" w:hAnsiTheme="majorBidi" w:cstheme="majorBidi"/>
              </w:rPr>
            </w:pPr>
            <w:r>
              <w:rPr>
                <w:rFonts w:asciiTheme="majorBidi" w:hAnsiTheme="majorBidi" w:cstheme="majorBidi"/>
              </w:rPr>
              <w:t>___</w:t>
            </w:r>
            <w:r w:rsidRPr="00135C45">
              <w:rPr>
                <w:rFonts w:asciiTheme="majorBidi" w:hAnsiTheme="majorBidi" w:cstheme="majorBidi"/>
              </w:rPr>
              <w:t>The current book value per share</w:t>
            </w:r>
            <w:r>
              <w:rPr>
                <w:rFonts w:asciiTheme="majorBidi" w:hAnsiTheme="majorBidi" w:cstheme="majorBidi"/>
              </w:rPr>
              <w:t>.</w:t>
            </w:r>
          </w:p>
          <w:p w:rsidR="0014682B" w:rsidRDefault="0014682B" w:rsidP="0014682B">
            <w:pPr>
              <w:tabs>
                <w:tab w:val="left" w:pos="-1440"/>
                <w:tab w:val="left" w:pos="-720"/>
                <w:tab w:val="decimal" w:pos="0"/>
                <w:tab w:val="decimal" w:pos="546"/>
                <w:tab w:val="left" w:pos="999"/>
                <w:tab w:val="left" w:pos="1570"/>
                <w:tab w:val="left" w:pos="2184"/>
                <w:tab w:val="left" w:pos="2511"/>
                <w:tab w:val="left" w:pos="3166"/>
                <w:tab w:val="left" w:pos="3822"/>
                <w:tab w:val="left" w:pos="7200"/>
                <w:tab w:val="left" w:pos="7920"/>
                <w:tab w:val="left" w:pos="8640"/>
              </w:tabs>
              <w:spacing w:line="202" w:lineRule="auto"/>
              <w:jc w:val="both"/>
              <w:rPr>
                <w:rFonts w:asciiTheme="majorBidi" w:hAnsiTheme="majorBidi" w:cstheme="majorBidi"/>
              </w:rPr>
            </w:pPr>
            <w:r>
              <w:rPr>
                <w:rFonts w:asciiTheme="majorBidi" w:hAnsiTheme="majorBidi" w:cstheme="majorBidi"/>
              </w:rPr>
              <w:t>___</w:t>
            </w:r>
            <w:r w:rsidRPr="00135C45">
              <w:rPr>
                <w:rFonts w:asciiTheme="majorBidi" w:hAnsiTheme="majorBidi" w:cstheme="majorBidi"/>
              </w:rPr>
              <w:t>The current market value per share (including date and source of information, if available)</w:t>
            </w:r>
            <w:r>
              <w:rPr>
                <w:rFonts w:asciiTheme="majorBidi" w:hAnsiTheme="majorBidi" w:cstheme="majorBidi"/>
              </w:rPr>
              <w:t>.</w:t>
            </w:r>
          </w:p>
          <w:p w:rsidR="0014682B" w:rsidRPr="00E34ED7" w:rsidRDefault="0014682B" w:rsidP="0014682B">
            <w:pPr>
              <w:tabs>
                <w:tab w:val="left" w:pos="-1440"/>
                <w:tab w:val="left" w:pos="-720"/>
                <w:tab w:val="decimal" w:pos="0"/>
                <w:tab w:val="decimal" w:pos="546"/>
                <w:tab w:val="left" w:pos="999"/>
                <w:tab w:val="left" w:pos="1570"/>
                <w:tab w:val="left" w:pos="2184"/>
                <w:tab w:val="left" w:pos="2511"/>
                <w:tab w:val="left" w:pos="3166"/>
                <w:tab w:val="left" w:pos="3822"/>
                <w:tab w:val="left" w:pos="7200"/>
                <w:tab w:val="left" w:pos="7920"/>
                <w:tab w:val="left" w:pos="8640"/>
              </w:tabs>
              <w:spacing w:line="202" w:lineRule="auto"/>
              <w:jc w:val="both"/>
              <w:rPr>
                <w:rFonts w:asciiTheme="majorBidi" w:hAnsiTheme="majorBidi" w:cstheme="majorBidi"/>
                <w:sz w:val="14"/>
                <w:szCs w:val="14"/>
              </w:rPr>
            </w:pPr>
          </w:p>
        </w:tc>
      </w:tr>
      <w:tr w:rsidR="0014682B" w:rsidRPr="0019604A" w:rsidTr="0014682B">
        <w:tc>
          <w:tcPr>
            <w:tcW w:w="468" w:type="dxa"/>
          </w:tcPr>
          <w:p w:rsidR="0014682B" w:rsidRPr="0019604A" w:rsidRDefault="00E80785" w:rsidP="0014682B">
            <w:pPr>
              <w:rPr>
                <w:rFonts w:ascii="Times New Roman" w:hAnsi="Times New Roman" w:cs="Times New Roman"/>
                <w:b/>
              </w:rPr>
            </w:pPr>
            <w:r>
              <w:rPr>
                <w:rFonts w:ascii="Times New Roman" w:hAnsi="Times New Roman" w:cs="Times New Roman"/>
                <w:b/>
              </w:rPr>
              <w:lastRenderedPageBreak/>
              <w:t>14</w:t>
            </w:r>
          </w:p>
        </w:tc>
        <w:tc>
          <w:tcPr>
            <w:tcW w:w="8775" w:type="dxa"/>
          </w:tcPr>
          <w:p w:rsidR="0014682B" w:rsidRPr="00741565" w:rsidRDefault="0014682B" w:rsidP="0014682B">
            <w:pPr>
              <w:spacing w:after="120"/>
              <w:jc w:val="left"/>
              <w:rPr>
                <w:rFonts w:ascii="TimesNewRoman" w:hAnsi="TimesNewRoman" w:cs="TimesNewRoman"/>
              </w:rPr>
            </w:pPr>
            <w:r w:rsidRPr="00E90B1B">
              <w:rPr>
                <w:rFonts w:ascii="TimesNewRoman" w:hAnsi="TimesNewRoman" w:cs="TimesNewRoman"/>
              </w:rPr>
              <w:t>A list of purchasers of the BARC Bank shares.</w:t>
            </w:r>
          </w:p>
        </w:tc>
      </w:tr>
      <w:tr w:rsidR="00E80785" w:rsidRPr="0019604A" w:rsidTr="0014682B">
        <w:tc>
          <w:tcPr>
            <w:tcW w:w="468" w:type="dxa"/>
          </w:tcPr>
          <w:p w:rsidR="00E80785" w:rsidRPr="0019604A" w:rsidRDefault="00E80785" w:rsidP="0014682B">
            <w:pPr>
              <w:rPr>
                <w:rFonts w:ascii="Times New Roman" w:hAnsi="Times New Roman" w:cs="Times New Roman"/>
                <w:b/>
              </w:rPr>
            </w:pPr>
            <w:r>
              <w:rPr>
                <w:rFonts w:ascii="Times New Roman" w:hAnsi="Times New Roman" w:cs="Times New Roman"/>
                <w:b/>
              </w:rPr>
              <w:t>15</w:t>
            </w:r>
          </w:p>
        </w:tc>
        <w:tc>
          <w:tcPr>
            <w:tcW w:w="8775" w:type="dxa"/>
          </w:tcPr>
          <w:p w:rsidR="00E80785" w:rsidRDefault="00E80785" w:rsidP="0014682B">
            <w:pPr>
              <w:spacing w:after="120"/>
              <w:jc w:val="left"/>
              <w:rPr>
                <w:rFonts w:ascii="Times New Roman" w:hAnsi="Times New Roman"/>
                <w:szCs w:val="20"/>
              </w:rPr>
            </w:pPr>
            <w:r w:rsidRPr="00B6088F">
              <w:rPr>
                <w:rFonts w:ascii="Times New Roman" w:hAnsi="Times New Roman"/>
                <w:szCs w:val="20"/>
              </w:rPr>
              <w:t>Describe in detail any plans or proposals that any acquirer may have to</w:t>
            </w:r>
            <w:r>
              <w:rPr>
                <w:rFonts w:ascii="Times New Roman" w:hAnsi="Times New Roman"/>
                <w:szCs w:val="20"/>
              </w:rPr>
              <w:t xml:space="preserve"> </w:t>
            </w:r>
            <w:r w:rsidRPr="00B6088F">
              <w:rPr>
                <w:rFonts w:ascii="Times New Roman" w:hAnsi="Times New Roman"/>
                <w:szCs w:val="20"/>
              </w:rPr>
              <w:t xml:space="preserve">: </w:t>
            </w:r>
          </w:p>
          <w:p w:rsidR="00E80785" w:rsidRDefault="00E80785" w:rsidP="0014682B">
            <w:pPr>
              <w:spacing w:after="120"/>
              <w:jc w:val="left"/>
              <w:rPr>
                <w:rFonts w:ascii="Times New Roman" w:hAnsi="Times New Roman"/>
                <w:szCs w:val="20"/>
              </w:rPr>
            </w:pPr>
            <w:r>
              <w:rPr>
                <w:rFonts w:ascii="Times New Roman" w:hAnsi="Times New Roman"/>
                <w:szCs w:val="20"/>
              </w:rPr>
              <w:t xml:space="preserve"> __L</w:t>
            </w:r>
            <w:r w:rsidRPr="00B6088F">
              <w:rPr>
                <w:rFonts w:ascii="Times New Roman" w:hAnsi="Times New Roman"/>
                <w:szCs w:val="20"/>
              </w:rPr>
              <w:t>iquida</w:t>
            </w:r>
            <w:r>
              <w:rPr>
                <w:rFonts w:ascii="Times New Roman" w:hAnsi="Times New Roman"/>
                <w:szCs w:val="20"/>
              </w:rPr>
              <w:t>te the depository institution to be acquired.</w:t>
            </w:r>
          </w:p>
          <w:p w:rsidR="00E80785" w:rsidRDefault="00E80785" w:rsidP="0014682B">
            <w:pPr>
              <w:spacing w:after="120"/>
              <w:jc w:val="left"/>
              <w:rPr>
                <w:rFonts w:ascii="Times New Roman" w:hAnsi="Times New Roman"/>
                <w:szCs w:val="20"/>
              </w:rPr>
            </w:pPr>
            <w:r>
              <w:rPr>
                <w:rFonts w:ascii="Times New Roman" w:hAnsi="Times New Roman"/>
                <w:szCs w:val="20"/>
              </w:rPr>
              <w:t xml:space="preserve"> __ Sell its assets,</w:t>
            </w:r>
          </w:p>
          <w:p w:rsidR="00E80785" w:rsidRDefault="00E80785" w:rsidP="0014682B">
            <w:pPr>
              <w:spacing w:after="120"/>
              <w:jc w:val="left"/>
              <w:rPr>
                <w:rFonts w:ascii="Times New Roman" w:hAnsi="Times New Roman"/>
                <w:szCs w:val="20"/>
              </w:rPr>
            </w:pPr>
            <w:r>
              <w:rPr>
                <w:rFonts w:ascii="Times New Roman" w:hAnsi="Times New Roman"/>
                <w:szCs w:val="20"/>
              </w:rPr>
              <w:t>__ M</w:t>
            </w:r>
            <w:r w:rsidRPr="00B6088F">
              <w:rPr>
                <w:rFonts w:ascii="Times New Roman" w:hAnsi="Times New Roman"/>
                <w:szCs w:val="20"/>
              </w:rPr>
              <w:t>erge it with any company</w:t>
            </w:r>
            <w:r>
              <w:rPr>
                <w:rFonts w:ascii="Times New Roman" w:hAnsi="Times New Roman"/>
                <w:szCs w:val="20"/>
              </w:rPr>
              <w:t xml:space="preserve"> or legal entity.</w:t>
            </w:r>
            <w:r w:rsidRPr="00B6088F">
              <w:rPr>
                <w:rFonts w:ascii="Times New Roman" w:hAnsi="Times New Roman"/>
                <w:szCs w:val="20"/>
              </w:rPr>
              <w:t xml:space="preserve"> or </w:t>
            </w:r>
          </w:p>
          <w:p w:rsidR="00E80785" w:rsidRPr="00741565" w:rsidRDefault="00E80785" w:rsidP="0014682B">
            <w:pPr>
              <w:spacing w:after="120"/>
              <w:jc w:val="left"/>
              <w:rPr>
                <w:rFonts w:ascii="TimesNewRoman" w:hAnsi="TimesNewRoman" w:cs="TimesNewRoman"/>
              </w:rPr>
            </w:pPr>
            <w:r>
              <w:rPr>
                <w:rFonts w:ascii="Times New Roman" w:hAnsi="Times New Roman"/>
                <w:szCs w:val="20"/>
              </w:rPr>
              <w:t>__ M</w:t>
            </w:r>
            <w:r w:rsidRPr="00B6088F">
              <w:rPr>
                <w:rFonts w:ascii="Times New Roman" w:hAnsi="Times New Roman"/>
                <w:szCs w:val="20"/>
              </w:rPr>
              <w:t>ake any other significant change</w:t>
            </w:r>
            <w:r>
              <w:rPr>
                <w:rFonts w:ascii="Times New Roman" w:hAnsi="Times New Roman"/>
                <w:szCs w:val="20"/>
              </w:rPr>
              <w:t>s</w:t>
            </w:r>
            <w:r w:rsidRPr="00B6088F">
              <w:rPr>
                <w:rFonts w:ascii="Times New Roman" w:hAnsi="Times New Roman"/>
                <w:szCs w:val="20"/>
              </w:rPr>
              <w:t xml:space="preserve"> in its business strategy or </w:t>
            </w:r>
            <w:r w:rsidRPr="00741565">
              <w:rPr>
                <w:rFonts w:ascii="TimesNewRoman" w:hAnsi="TimesNewRoman" w:cs="TimesNewRoman"/>
              </w:rPr>
              <w:t xml:space="preserve">nature of its business activity </w:t>
            </w:r>
            <w:r>
              <w:rPr>
                <w:rFonts w:ascii="TimesNewRoman" w:hAnsi="TimesNewRoman" w:cs="TimesNewRoman"/>
              </w:rPr>
              <w:t>and</w:t>
            </w:r>
            <w:r w:rsidRPr="00741565">
              <w:rPr>
                <w:rFonts w:ascii="TimesNewRoman" w:hAnsi="TimesNewRoman" w:cs="TimesNewRoman"/>
              </w:rPr>
              <w:t xml:space="preserve"> the structure of its management </w:t>
            </w:r>
            <w:r>
              <w:rPr>
                <w:rFonts w:ascii="TimesNewRoman" w:hAnsi="TimesNewRoman" w:cs="TimesNewRoman"/>
              </w:rPr>
              <w:t xml:space="preserve">or </w:t>
            </w:r>
            <w:r w:rsidRPr="00B6088F">
              <w:rPr>
                <w:rFonts w:ascii="Times New Roman" w:hAnsi="Times New Roman"/>
                <w:szCs w:val="20"/>
              </w:rPr>
              <w:t>corporate structure.</w:t>
            </w:r>
          </w:p>
        </w:tc>
      </w:tr>
      <w:tr w:rsidR="00E80785" w:rsidRPr="0019604A" w:rsidTr="0014682B">
        <w:tc>
          <w:tcPr>
            <w:tcW w:w="468" w:type="dxa"/>
          </w:tcPr>
          <w:p w:rsidR="00E80785" w:rsidRPr="0019604A" w:rsidRDefault="00E80785" w:rsidP="0014682B">
            <w:pPr>
              <w:rPr>
                <w:rFonts w:ascii="Times New Roman" w:hAnsi="Times New Roman" w:cs="Times New Roman"/>
                <w:b/>
              </w:rPr>
            </w:pPr>
            <w:r>
              <w:rPr>
                <w:rFonts w:ascii="Times New Roman" w:hAnsi="Times New Roman" w:cs="Times New Roman"/>
                <w:b/>
              </w:rPr>
              <w:t>16</w:t>
            </w:r>
          </w:p>
        </w:tc>
        <w:tc>
          <w:tcPr>
            <w:tcW w:w="8775" w:type="dxa"/>
          </w:tcPr>
          <w:p w:rsidR="00E80785" w:rsidRDefault="00E80785" w:rsidP="0014682B">
            <w:pPr>
              <w:spacing w:after="120"/>
              <w:jc w:val="left"/>
              <w:rPr>
                <w:rFonts w:ascii="Times New Roman" w:hAnsi="Times New Roman"/>
                <w:szCs w:val="20"/>
              </w:rPr>
            </w:pPr>
            <w:r w:rsidRPr="00253CD3">
              <w:rPr>
                <w:rFonts w:ascii="Times New Roman" w:hAnsi="Times New Roman"/>
                <w:szCs w:val="20"/>
              </w:rPr>
              <w:t>If changes are contemplated in the board of directors or senior executive office</w:t>
            </w:r>
            <w:r>
              <w:rPr>
                <w:rFonts w:ascii="Times New Roman" w:hAnsi="Times New Roman"/>
                <w:szCs w:val="20"/>
              </w:rPr>
              <w:t>rs and corporate structure of the bank</w:t>
            </w:r>
            <w:r w:rsidRPr="00253CD3">
              <w:rPr>
                <w:rFonts w:ascii="Times New Roman" w:hAnsi="Times New Roman"/>
                <w:szCs w:val="20"/>
              </w:rPr>
              <w:t xml:space="preserve"> to be acquired, provide</w:t>
            </w:r>
            <w:r>
              <w:rPr>
                <w:rFonts w:ascii="Times New Roman" w:hAnsi="Times New Roman"/>
                <w:szCs w:val="20"/>
              </w:rPr>
              <w:t xml:space="preserve"> the following:</w:t>
            </w:r>
          </w:p>
          <w:p w:rsidR="00E80785" w:rsidRDefault="00E80785" w:rsidP="0014682B">
            <w:pPr>
              <w:spacing w:after="120"/>
              <w:jc w:val="left"/>
              <w:rPr>
                <w:rFonts w:ascii="Times New Roman" w:hAnsi="Times New Roman"/>
                <w:szCs w:val="20"/>
              </w:rPr>
            </w:pPr>
            <w:r>
              <w:rPr>
                <w:rFonts w:ascii="Times New Roman" w:hAnsi="Times New Roman"/>
                <w:szCs w:val="20"/>
              </w:rPr>
              <w:t>__ Proposed Supervisory Board Members.</w:t>
            </w:r>
          </w:p>
          <w:p w:rsidR="00E80785" w:rsidRDefault="00E80785" w:rsidP="0014682B">
            <w:pPr>
              <w:spacing w:after="120"/>
              <w:jc w:val="left"/>
              <w:rPr>
                <w:rFonts w:ascii="Times New Roman" w:hAnsi="Times New Roman"/>
                <w:szCs w:val="20"/>
              </w:rPr>
            </w:pPr>
            <w:r>
              <w:rPr>
                <w:rFonts w:ascii="Times New Roman" w:hAnsi="Times New Roman"/>
                <w:szCs w:val="20"/>
              </w:rPr>
              <w:t>__ Audit Committee.</w:t>
            </w:r>
          </w:p>
          <w:p w:rsidR="00E80785" w:rsidRDefault="00E80785" w:rsidP="0014682B">
            <w:pPr>
              <w:spacing w:after="120"/>
              <w:jc w:val="left"/>
              <w:rPr>
                <w:rFonts w:ascii="Times New Roman" w:hAnsi="Times New Roman"/>
                <w:szCs w:val="20"/>
              </w:rPr>
            </w:pPr>
            <w:r>
              <w:rPr>
                <w:rFonts w:ascii="Times New Roman" w:hAnsi="Times New Roman"/>
                <w:szCs w:val="20"/>
              </w:rPr>
              <w:t>__ List of Boards committees.</w:t>
            </w:r>
          </w:p>
          <w:p w:rsidR="00E80785" w:rsidRDefault="00E80785" w:rsidP="0014682B">
            <w:pPr>
              <w:spacing w:after="120"/>
              <w:jc w:val="left"/>
              <w:rPr>
                <w:rFonts w:ascii="Times New Roman" w:hAnsi="Times New Roman"/>
                <w:szCs w:val="20"/>
              </w:rPr>
            </w:pPr>
            <w:r>
              <w:rPr>
                <w:rFonts w:ascii="Times New Roman" w:hAnsi="Times New Roman"/>
                <w:szCs w:val="20"/>
              </w:rPr>
              <w:t>__ Management Board Members.</w:t>
            </w:r>
          </w:p>
          <w:p w:rsidR="00E80785" w:rsidRPr="00B6088F" w:rsidRDefault="00E80785" w:rsidP="0014682B">
            <w:pPr>
              <w:spacing w:after="120"/>
              <w:jc w:val="left"/>
              <w:rPr>
                <w:rFonts w:ascii="Times New Roman" w:hAnsi="Times New Roman"/>
                <w:szCs w:val="20"/>
              </w:rPr>
            </w:pPr>
            <w:r>
              <w:rPr>
                <w:rFonts w:ascii="Times New Roman" w:hAnsi="Times New Roman"/>
                <w:szCs w:val="20"/>
              </w:rPr>
              <w:t>For each members listed, attach a Biographical and Financial Data Report.</w:t>
            </w:r>
          </w:p>
        </w:tc>
      </w:tr>
      <w:tr w:rsidR="00E80785" w:rsidRPr="0019604A" w:rsidTr="0014682B">
        <w:tc>
          <w:tcPr>
            <w:tcW w:w="468" w:type="dxa"/>
          </w:tcPr>
          <w:p w:rsidR="00E80785" w:rsidRPr="0019604A" w:rsidRDefault="00E80785" w:rsidP="0014682B">
            <w:pPr>
              <w:rPr>
                <w:rFonts w:ascii="Times New Roman" w:hAnsi="Times New Roman" w:cs="Times New Roman"/>
                <w:b/>
              </w:rPr>
            </w:pPr>
            <w:r>
              <w:rPr>
                <w:rFonts w:ascii="Times New Roman" w:hAnsi="Times New Roman" w:cs="Times New Roman"/>
                <w:b/>
              </w:rPr>
              <w:t>17</w:t>
            </w:r>
          </w:p>
        </w:tc>
        <w:tc>
          <w:tcPr>
            <w:tcW w:w="8775" w:type="dxa"/>
          </w:tcPr>
          <w:p w:rsidR="00E80785" w:rsidRDefault="00E80785" w:rsidP="0014682B">
            <w:pPr>
              <w:spacing w:after="120"/>
              <w:jc w:val="left"/>
              <w:rPr>
                <w:rFonts w:ascii="Times New Roman" w:hAnsi="Times New Roman"/>
                <w:szCs w:val="20"/>
              </w:rPr>
            </w:pPr>
            <w:r>
              <w:rPr>
                <w:rFonts w:ascii="Times New Roman" w:hAnsi="Times New Roman"/>
                <w:szCs w:val="20"/>
              </w:rPr>
              <w:t>Descriptions of the following:</w:t>
            </w:r>
          </w:p>
          <w:p w:rsidR="00E80785" w:rsidRDefault="00E80785" w:rsidP="0014682B">
            <w:pPr>
              <w:spacing w:after="120"/>
              <w:jc w:val="left"/>
              <w:rPr>
                <w:rFonts w:ascii="Times New Roman" w:hAnsi="Times New Roman"/>
                <w:szCs w:val="20"/>
              </w:rPr>
            </w:pPr>
            <w:r>
              <w:rPr>
                <w:rFonts w:ascii="Times New Roman" w:hAnsi="Times New Roman"/>
                <w:szCs w:val="20"/>
              </w:rPr>
              <w:t>__ Each Supervisory Board Members’ qualifications &amp; experience to serve &amp; oversee management of the bank.</w:t>
            </w:r>
          </w:p>
          <w:p w:rsidR="00E80785" w:rsidRDefault="00E80785" w:rsidP="0014682B">
            <w:pPr>
              <w:spacing w:after="120"/>
              <w:jc w:val="left"/>
              <w:rPr>
                <w:rFonts w:ascii="Times New Roman" w:hAnsi="Times New Roman"/>
                <w:szCs w:val="20"/>
              </w:rPr>
            </w:pPr>
            <w:r>
              <w:rPr>
                <w:rFonts w:ascii="Times New Roman" w:hAnsi="Times New Roman"/>
                <w:szCs w:val="20"/>
              </w:rPr>
              <w:t>__ forms of compensation, if any.</w:t>
            </w:r>
          </w:p>
          <w:p w:rsidR="00E80785" w:rsidRPr="00253CD3" w:rsidRDefault="00E80785" w:rsidP="0014682B">
            <w:pPr>
              <w:spacing w:after="120"/>
              <w:jc w:val="both"/>
              <w:rPr>
                <w:rFonts w:ascii="Times New Roman" w:hAnsi="Times New Roman"/>
                <w:szCs w:val="20"/>
              </w:rPr>
            </w:pPr>
            <w:r>
              <w:rPr>
                <w:rFonts w:ascii="Times New Roman" w:hAnsi="Times New Roman"/>
                <w:szCs w:val="20"/>
              </w:rPr>
              <w:t>__ Description of each proposed senior executive officer’s duties, responsibilities, qualifications and experience to serve on his/her position. If a person has not yet been selected for a key position, list the criteria that will be required in this selection process.</w:t>
            </w:r>
          </w:p>
        </w:tc>
      </w:tr>
      <w:tr w:rsidR="00E80785" w:rsidRPr="0019604A" w:rsidTr="0014682B">
        <w:tc>
          <w:tcPr>
            <w:tcW w:w="468" w:type="dxa"/>
          </w:tcPr>
          <w:p w:rsidR="00E80785" w:rsidRPr="0019604A" w:rsidRDefault="00E80785" w:rsidP="0014682B">
            <w:pPr>
              <w:rPr>
                <w:rFonts w:ascii="Times New Roman" w:hAnsi="Times New Roman" w:cs="Times New Roman"/>
                <w:b/>
              </w:rPr>
            </w:pPr>
            <w:r>
              <w:rPr>
                <w:rFonts w:ascii="Times New Roman" w:hAnsi="Times New Roman" w:cs="Times New Roman"/>
                <w:b/>
              </w:rPr>
              <w:t>18</w:t>
            </w:r>
          </w:p>
        </w:tc>
        <w:tc>
          <w:tcPr>
            <w:tcW w:w="8775" w:type="dxa"/>
          </w:tcPr>
          <w:p w:rsidR="00E80785" w:rsidRPr="0019604A" w:rsidRDefault="00E80785" w:rsidP="0014682B">
            <w:pPr>
              <w:spacing w:after="120"/>
              <w:jc w:val="left"/>
              <w:rPr>
                <w:rFonts w:ascii="Times New Roman" w:hAnsi="Times New Roman" w:cs="Times New Roman"/>
                <w:color w:val="000000"/>
                <w:sz w:val="20"/>
                <w:szCs w:val="20"/>
              </w:rPr>
            </w:pPr>
            <w:r w:rsidRPr="00741565">
              <w:rPr>
                <w:rFonts w:ascii="TimesNewRoman" w:hAnsi="TimesNewRoman" w:cs="TimesNewRoman"/>
              </w:rPr>
              <w:t>Information about existing or proposed connected related persons of the applicant, the nature and scale of their business, and the nature of their proposed business relationship with the financial institution, including any plans to transfer assets from related legal persons to the proposed financial institution;</w:t>
            </w:r>
          </w:p>
        </w:tc>
      </w:tr>
      <w:tr w:rsidR="00E80785" w:rsidRPr="0019604A" w:rsidTr="0014682B">
        <w:tc>
          <w:tcPr>
            <w:tcW w:w="468" w:type="dxa"/>
          </w:tcPr>
          <w:p w:rsidR="00E80785" w:rsidRPr="0019604A" w:rsidRDefault="00E80785" w:rsidP="0014682B">
            <w:pPr>
              <w:rPr>
                <w:rFonts w:ascii="Times New Roman" w:hAnsi="Times New Roman" w:cs="Times New Roman"/>
                <w:b/>
              </w:rPr>
            </w:pPr>
            <w:r>
              <w:rPr>
                <w:rFonts w:ascii="Times New Roman" w:hAnsi="Times New Roman" w:cs="Times New Roman"/>
                <w:b/>
              </w:rPr>
              <w:t>19</w:t>
            </w:r>
          </w:p>
        </w:tc>
        <w:tc>
          <w:tcPr>
            <w:tcW w:w="8775" w:type="dxa"/>
          </w:tcPr>
          <w:p w:rsidR="00E80785" w:rsidRPr="0019604A" w:rsidRDefault="00E80785" w:rsidP="0014682B">
            <w:pPr>
              <w:spacing w:after="120"/>
              <w:jc w:val="left"/>
              <w:rPr>
                <w:rFonts w:ascii="Times New Roman" w:hAnsi="Times New Roman" w:cs="Times New Roman"/>
                <w:color w:val="000000"/>
                <w:sz w:val="20"/>
                <w:szCs w:val="20"/>
              </w:rPr>
            </w:pPr>
            <w:r>
              <w:rPr>
                <w:rFonts w:ascii="Times New Roman" w:hAnsi="Times New Roman" w:cs="Times New Roman"/>
                <w:color w:val="000000"/>
                <w:sz w:val="20"/>
                <w:szCs w:val="20"/>
              </w:rPr>
              <w:t>Information on the proposed changes to the organizational structure of the bank, if applicable.</w:t>
            </w:r>
          </w:p>
        </w:tc>
      </w:tr>
      <w:tr w:rsidR="00E80785" w:rsidRPr="0019604A" w:rsidTr="0014682B">
        <w:tc>
          <w:tcPr>
            <w:tcW w:w="468" w:type="dxa"/>
          </w:tcPr>
          <w:p w:rsidR="00E80785" w:rsidRPr="0019604A" w:rsidRDefault="00E80785" w:rsidP="00E80785">
            <w:pPr>
              <w:jc w:val="both"/>
              <w:rPr>
                <w:rFonts w:ascii="Times New Roman" w:hAnsi="Times New Roman" w:cs="Times New Roman"/>
                <w:b/>
              </w:rPr>
            </w:pPr>
            <w:r>
              <w:rPr>
                <w:rFonts w:ascii="Times New Roman" w:hAnsi="Times New Roman" w:cs="Times New Roman"/>
                <w:b/>
              </w:rPr>
              <w:t>20</w:t>
            </w:r>
          </w:p>
        </w:tc>
        <w:tc>
          <w:tcPr>
            <w:tcW w:w="8775" w:type="dxa"/>
          </w:tcPr>
          <w:p w:rsidR="00E80785" w:rsidRPr="002810EC" w:rsidRDefault="00E80785" w:rsidP="0014682B">
            <w:pPr>
              <w:spacing w:after="120"/>
              <w:jc w:val="left"/>
              <w:rPr>
                <w:rFonts w:ascii="Times New Roman" w:hAnsi="Times New Roman" w:cs="Times New Roman"/>
                <w:color w:val="000000"/>
                <w:sz w:val="20"/>
                <w:szCs w:val="20"/>
              </w:rPr>
            </w:pPr>
            <w:r w:rsidRPr="002810EC">
              <w:rPr>
                <w:rFonts w:ascii="Times New Roman" w:hAnsi="Times New Roman" w:cs="Times New Roman"/>
              </w:rPr>
              <w:t xml:space="preserve">Detailed Business Plan, </w:t>
            </w:r>
            <w:r>
              <w:rPr>
                <w:rFonts w:ascii="Times New Roman" w:hAnsi="Times New Roman" w:cs="Times New Roman"/>
              </w:rPr>
              <w:t>if</w:t>
            </w:r>
            <w:r w:rsidRPr="002810EC">
              <w:rPr>
                <w:rFonts w:ascii="Times New Roman" w:hAnsi="Times New Roman" w:cs="Times New Roman"/>
              </w:rPr>
              <w:t xml:space="preserve"> </w:t>
            </w:r>
            <w:r w:rsidRPr="00B6088F">
              <w:rPr>
                <w:rFonts w:ascii="Times New Roman" w:hAnsi="Times New Roman"/>
                <w:szCs w:val="20"/>
              </w:rPr>
              <w:t>the</w:t>
            </w:r>
            <w:r>
              <w:rPr>
                <w:rFonts w:ascii="Times New Roman" w:hAnsi="Times New Roman"/>
                <w:szCs w:val="20"/>
              </w:rPr>
              <w:t xml:space="preserve"> applicant intends to change the </w:t>
            </w:r>
            <w:r w:rsidRPr="00B6088F">
              <w:rPr>
                <w:rFonts w:ascii="Times New Roman" w:hAnsi="Times New Roman"/>
                <w:szCs w:val="20"/>
              </w:rPr>
              <w:t xml:space="preserve">strategy or </w:t>
            </w:r>
            <w:r>
              <w:rPr>
                <w:rFonts w:ascii="TimesNewRoman" w:hAnsi="TimesNewRoman" w:cs="TimesNewRoman"/>
              </w:rPr>
              <w:t>nature of the</w:t>
            </w:r>
            <w:r w:rsidRPr="00741565">
              <w:rPr>
                <w:rFonts w:ascii="TimesNewRoman" w:hAnsi="TimesNewRoman" w:cs="TimesNewRoman"/>
              </w:rPr>
              <w:t xml:space="preserve"> business activity</w:t>
            </w:r>
            <w:r>
              <w:rPr>
                <w:rFonts w:ascii="Times New Roman" w:hAnsi="Times New Roman" w:cs="Times New Roman"/>
              </w:rPr>
              <w:t>.</w:t>
            </w:r>
            <w:r w:rsidRPr="002810EC">
              <w:rPr>
                <w:rFonts w:ascii="Times New Roman" w:hAnsi="Times New Roman" w:cs="Times New Roman"/>
              </w:rPr>
              <w:t xml:space="preserve"> </w:t>
            </w:r>
          </w:p>
        </w:tc>
      </w:tr>
      <w:tr w:rsidR="00E80785" w:rsidRPr="0019604A" w:rsidTr="0014682B">
        <w:tc>
          <w:tcPr>
            <w:tcW w:w="468" w:type="dxa"/>
          </w:tcPr>
          <w:p w:rsidR="00E80785" w:rsidRPr="0019604A" w:rsidRDefault="00E80785" w:rsidP="0014682B">
            <w:pPr>
              <w:rPr>
                <w:rFonts w:ascii="Times New Roman" w:hAnsi="Times New Roman" w:cs="Times New Roman"/>
                <w:b/>
              </w:rPr>
            </w:pPr>
            <w:r>
              <w:rPr>
                <w:rFonts w:ascii="Times New Roman" w:hAnsi="Times New Roman" w:cs="Times New Roman"/>
                <w:b/>
              </w:rPr>
              <w:t>21</w:t>
            </w:r>
          </w:p>
        </w:tc>
        <w:tc>
          <w:tcPr>
            <w:tcW w:w="8775" w:type="dxa"/>
          </w:tcPr>
          <w:p w:rsidR="00E80785" w:rsidRPr="0019604A" w:rsidRDefault="00E80785" w:rsidP="0014682B">
            <w:pPr>
              <w:spacing w:after="120"/>
              <w:jc w:val="left"/>
              <w:rPr>
                <w:rFonts w:ascii="Times New Roman" w:hAnsi="Times New Roman" w:cs="Times New Roman"/>
                <w:color w:val="000000"/>
                <w:sz w:val="20"/>
                <w:szCs w:val="20"/>
              </w:rPr>
            </w:pPr>
            <w:r>
              <w:rPr>
                <w:rFonts w:ascii="Times New Roman" w:hAnsi="Times New Roman" w:cs="Times New Roman"/>
                <w:sz w:val="20"/>
                <w:szCs w:val="20"/>
              </w:rPr>
              <w:t>Description of the funding or financing of the bank in the course of business, specially meeting the new capital requirement till June 2012.</w:t>
            </w:r>
          </w:p>
        </w:tc>
      </w:tr>
      <w:tr w:rsidR="00E80785" w:rsidRPr="0019604A" w:rsidTr="0014682B">
        <w:tc>
          <w:tcPr>
            <w:tcW w:w="468" w:type="dxa"/>
          </w:tcPr>
          <w:p w:rsidR="00E80785" w:rsidRDefault="00E80785" w:rsidP="0014682B">
            <w:pPr>
              <w:rPr>
                <w:rFonts w:ascii="Times New Roman" w:hAnsi="Times New Roman" w:cs="Times New Roman"/>
                <w:b/>
              </w:rPr>
            </w:pPr>
            <w:r>
              <w:rPr>
                <w:rFonts w:ascii="Times New Roman" w:hAnsi="Times New Roman" w:cs="Times New Roman"/>
                <w:b/>
              </w:rPr>
              <w:t>22</w:t>
            </w:r>
          </w:p>
        </w:tc>
        <w:tc>
          <w:tcPr>
            <w:tcW w:w="8775" w:type="dxa"/>
          </w:tcPr>
          <w:p w:rsidR="00E80785" w:rsidRDefault="00E80785" w:rsidP="0014682B">
            <w:pPr>
              <w:spacing w:after="120"/>
              <w:jc w:val="left"/>
              <w:rPr>
                <w:rFonts w:ascii="Times New Roman" w:hAnsi="Times New Roman" w:cs="Times New Roman"/>
                <w:sz w:val="20"/>
                <w:szCs w:val="20"/>
              </w:rPr>
            </w:pPr>
            <w:r>
              <w:rPr>
                <w:rFonts w:ascii="Times New Roman" w:hAnsi="Times New Roman" w:cs="Times New Roman"/>
                <w:sz w:val="20"/>
                <w:szCs w:val="20"/>
              </w:rPr>
              <w:t xml:space="preserve">Proved the copy of share purchase agreement or purchase agreement. </w:t>
            </w:r>
          </w:p>
        </w:tc>
      </w:tr>
      <w:tr w:rsidR="00E80785" w:rsidRPr="0019604A" w:rsidTr="0014682B">
        <w:tc>
          <w:tcPr>
            <w:tcW w:w="468" w:type="dxa"/>
          </w:tcPr>
          <w:p w:rsidR="00E80785" w:rsidRDefault="00E80785" w:rsidP="0014682B">
            <w:pPr>
              <w:rPr>
                <w:rFonts w:ascii="Times New Roman" w:hAnsi="Times New Roman" w:cs="Times New Roman"/>
                <w:b/>
              </w:rPr>
            </w:pPr>
            <w:r>
              <w:rPr>
                <w:rFonts w:ascii="Times New Roman" w:hAnsi="Times New Roman" w:cs="Times New Roman"/>
                <w:b/>
              </w:rPr>
              <w:t>23</w:t>
            </w:r>
          </w:p>
        </w:tc>
        <w:tc>
          <w:tcPr>
            <w:tcW w:w="8775" w:type="dxa"/>
          </w:tcPr>
          <w:p w:rsidR="00E80785" w:rsidRPr="00A61B15" w:rsidRDefault="00A61B15" w:rsidP="00A61B15">
            <w:pPr>
              <w:jc w:val="both"/>
              <w:rPr>
                <w:rFonts w:ascii="Times New Roman" w:eastAsia="Calibri" w:hAnsi="Times New Roman" w:cs="Times New Roman"/>
                <w:rtl/>
                <w:lang w:bidi="fa-IR"/>
              </w:rPr>
            </w:pPr>
            <w:r w:rsidRPr="00A61B15">
              <w:rPr>
                <w:rFonts w:ascii="Times New Roman" w:eastAsia="Calibri" w:hAnsi="Times New Roman" w:cs="Times New Roman"/>
              </w:rPr>
              <w:t>If a group of individuals is involved (working in concert with each other) copies of agreement between the individual must be attached.</w:t>
            </w:r>
          </w:p>
        </w:tc>
      </w:tr>
      <w:tr w:rsidR="00E80785" w:rsidRPr="0019604A" w:rsidTr="0014682B">
        <w:trPr>
          <w:trHeight w:val="368"/>
        </w:trPr>
        <w:tc>
          <w:tcPr>
            <w:tcW w:w="468" w:type="dxa"/>
          </w:tcPr>
          <w:p w:rsidR="00E80785" w:rsidRPr="0019604A" w:rsidRDefault="00E80785" w:rsidP="0014682B">
            <w:pPr>
              <w:rPr>
                <w:rFonts w:ascii="Times New Roman" w:hAnsi="Times New Roman" w:cs="Times New Roman"/>
                <w:b/>
              </w:rPr>
            </w:pPr>
            <w:r>
              <w:rPr>
                <w:rFonts w:ascii="Times New Roman" w:hAnsi="Times New Roman" w:cs="Times New Roman"/>
                <w:b/>
              </w:rPr>
              <w:t>24</w:t>
            </w:r>
          </w:p>
        </w:tc>
        <w:tc>
          <w:tcPr>
            <w:tcW w:w="8775" w:type="dxa"/>
          </w:tcPr>
          <w:p w:rsidR="00E80785" w:rsidRPr="0019604A" w:rsidRDefault="00E80785" w:rsidP="0014682B">
            <w:pPr>
              <w:spacing w:after="120"/>
              <w:jc w:val="left"/>
              <w:rPr>
                <w:rFonts w:ascii="Times New Roman" w:hAnsi="Times New Roman" w:cs="Times New Roman"/>
                <w:color w:val="000000"/>
                <w:sz w:val="20"/>
                <w:szCs w:val="20"/>
              </w:rPr>
            </w:pPr>
            <w:r>
              <w:rPr>
                <w:rFonts w:ascii="TimesNewRoman" w:hAnsi="TimesNewRoman" w:cs="TimesNewRoman"/>
              </w:rPr>
              <w:t>Two copies of Public Notice.</w:t>
            </w:r>
          </w:p>
        </w:tc>
      </w:tr>
      <w:tr w:rsidR="00E80785" w:rsidRPr="0019604A" w:rsidTr="0014682B">
        <w:trPr>
          <w:trHeight w:val="467"/>
        </w:trPr>
        <w:tc>
          <w:tcPr>
            <w:tcW w:w="468" w:type="dxa"/>
          </w:tcPr>
          <w:p w:rsidR="00E80785" w:rsidRPr="0019604A" w:rsidRDefault="00E80785" w:rsidP="0014682B">
            <w:pPr>
              <w:rPr>
                <w:rFonts w:ascii="Times New Roman" w:hAnsi="Times New Roman" w:cs="Times New Roman"/>
                <w:b/>
              </w:rPr>
            </w:pPr>
            <w:r>
              <w:rPr>
                <w:rFonts w:ascii="Times New Roman" w:hAnsi="Times New Roman" w:cs="Times New Roman"/>
                <w:b/>
              </w:rPr>
              <w:t>25</w:t>
            </w:r>
          </w:p>
        </w:tc>
        <w:tc>
          <w:tcPr>
            <w:tcW w:w="8775" w:type="dxa"/>
          </w:tcPr>
          <w:p w:rsidR="00E80785" w:rsidRPr="0019604A" w:rsidRDefault="00E80785" w:rsidP="00E80785">
            <w:pPr>
              <w:spacing w:after="120"/>
              <w:jc w:val="left"/>
              <w:rPr>
                <w:rFonts w:ascii="Times New Roman" w:hAnsi="Times New Roman" w:cs="Times New Roman"/>
                <w:color w:val="000000"/>
                <w:sz w:val="20"/>
                <w:szCs w:val="20"/>
              </w:rPr>
            </w:pPr>
            <w:r>
              <w:rPr>
                <w:rFonts w:ascii="Times New Roman" w:hAnsi="Times New Roman" w:cs="Times New Roman"/>
                <w:sz w:val="20"/>
                <w:szCs w:val="20"/>
              </w:rPr>
              <w:t>Filing fee of AFN 50,000 for each individual.</w:t>
            </w:r>
          </w:p>
        </w:tc>
      </w:tr>
    </w:tbl>
    <w:p w:rsidR="00E80785" w:rsidRDefault="00E80785" w:rsidP="00E80785">
      <w:pPr>
        <w:spacing w:after="0"/>
        <w:jc w:val="both"/>
        <w:rPr>
          <w:rFonts w:ascii="Times New Roman" w:eastAsia="Calibri" w:hAnsi="Times New Roman" w:cs="Times New Roman"/>
        </w:rPr>
      </w:pPr>
    </w:p>
    <w:p w:rsidR="001556F8" w:rsidRDefault="0014682B" w:rsidP="0086501D">
      <w:pPr>
        <w:spacing w:after="0"/>
        <w:jc w:val="both"/>
        <w:rPr>
          <w:rFonts w:ascii="Times New Roman" w:eastAsia="Calibri" w:hAnsi="Times New Roman" w:cs="Times New Roman"/>
        </w:rPr>
      </w:pPr>
      <w:r w:rsidRPr="0014682B">
        <w:rPr>
          <w:rFonts w:ascii="Times New Roman" w:eastAsia="Calibri" w:hAnsi="Times New Roman" w:cs="Times New Roman"/>
        </w:rPr>
        <w:t xml:space="preserve"> </w:t>
      </w:r>
    </w:p>
    <w:p w:rsidR="0086501D" w:rsidRPr="0086501D" w:rsidRDefault="0086501D" w:rsidP="0086501D">
      <w:pPr>
        <w:spacing w:after="0"/>
        <w:jc w:val="both"/>
        <w:rPr>
          <w:rFonts w:ascii="Times New Roman" w:eastAsia="Calibri" w:hAnsi="Times New Roman" w:cs="Times New Roman"/>
          <w:sz w:val="4"/>
          <w:szCs w:val="4"/>
        </w:rPr>
      </w:pPr>
    </w:p>
    <w:p w:rsidR="00FB045D" w:rsidRPr="0086501D" w:rsidRDefault="001556F8" w:rsidP="0086501D">
      <w:pPr>
        <w:tabs>
          <w:tab w:val="left" w:pos="5556"/>
        </w:tabs>
        <w:jc w:val="both"/>
        <w:rPr>
          <w:rFonts w:ascii="Times New Roman" w:hAnsi="Times New Roman" w:cs="Times New Roman"/>
        </w:rPr>
      </w:pPr>
      <w:r w:rsidRPr="0086501D">
        <w:rPr>
          <w:rFonts w:ascii="Times New Roman" w:hAnsi="Times New Roman" w:cs="Times New Roman"/>
        </w:rPr>
        <w:t>Application</w:t>
      </w:r>
      <w:r w:rsidR="005078B3" w:rsidRPr="0086501D">
        <w:rPr>
          <w:rFonts w:ascii="Times New Roman" w:hAnsi="Times New Roman" w:cs="Times New Roman"/>
        </w:rPr>
        <w:t>:</w:t>
      </w:r>
    </w:p>
    <w:p w:rsidR="005078B3" w:rsidRPr="0086501D" w:rsidRDefault="00310F09" w:rsidP="0086501D">
      <w:pPr>
        <w:jc w:val="both"/>
        <w:rPr>
          <w:rFonts w:ascii="Times New Roman" w:eastAsia="Calibri" w:hAnsi="Times New Roman" w:cs="Times New Roman"/>
        </w:rPr>
      </w:pPr>
      <w:r w:rsidRPr="0086501D">
        <w:rPr>
          <w:rFonts w:ascii="Times New Roman" w:eastAsia="Calibri" w:hAnsi="Times New Roman" w:cs="Times New Roman"/>
        </w:rPr>
        <w:t>As a whole, DAB will evaluate the financial condition of the applicants, the professional competence of each, and the background of the individuals before making a decision on the particular application.  The application will be reviewed within 90 days of receipt of the application.</w:t>
      </w:r>
    </w:p>
    <w:p w:rsidR="001556F8" w:rsidRPr="0086501D" w:rsidRDefault="001556F8" w:rsidP="0086501D">
      <w:pPr>
        <w:tabs>
          <w:tab w:val="left" w:pos="5556"/>
        </w:tabs>
        <w:jc w:val="both"/>
        <w:rPr>
          <w:rFonts w:ascii="Times New Roman" w:hAnsi="Times New Roman" w:cs="Times New Roman"/>
          <w:color w:val="000000"/>
        </w:rPr>
      </w:pPr>
      <w:r w:rsidRPr="0086501D">
        <w:rPr>
          <w:rFonts w:ascii="Times New Roman" w:hAnsi="Times New Roman" w:cs="Times New Roman"/>
          <w:color w:val="000000"/>
        </w:rPr>
        <w:t>Content of Application:</w:t>
      </w:r>
    </w:p>
    <w:p w:rsidR="001556F8" w:rsidRPr="0086501D" w:rsidRDefault="001556F8" w:rsidP="0086501D">
      <w:pPr>
        <w:autoSpaceDE w:val="0"/>
        <w:autoSpaceDN w:val="0"/>
        <w:adjustRightInd w:val="0"/>
        <w:spacing w:before="0" w:after="0" w:line="240" w:lineRule="auto"/>
        <w:jc w:val="both"/>
        <w:rPr>
          <w:rFonts w:ascii="Times New Roman" w:hAnsi="Times New Roman" w:cs="Times New Roman"/>
        </w:rPr>
      </w:pPr>
      <w:r w:rsidRPr="0086501D">
        <w:rPr>
          <w:rFonts w:ascii="Times New Roman" w:hAnsi="Times New Roman" w:cs="Times New Roman"/>
        </w:rPr>
        <w:t>The application includes a description of the proposed transaction, the related purchase price and funding source, and the personal and financial information of the proposed acquirer(s) and any proposed new management.</w:t>
      </w:r>
    </w:p>
    <w:p w:rsidR="001556F8" w:rsidRPr="0086501D" w:rsidRDefault="001556F8" w:rsidP="0086501D">
      <w:pPr>
        <w:autoSpaceDE w:val="0"/>
        <w:autoSpaceDN w:val="0"/>
        <w:adjustRightInd w:val="0"/>
        <w:spacing w:before="0" w:after="0" w:line="240" w:lineRule="auto"/>
        <w:jc w:val="both"/>
        <w:rPr>
          <w:rFonts w:ascii="Times New Roman" w:hAnsi="Times New Roman" w:cs="Times New Roman"/>
        </w:rPr>
      </w:pPr>
      <w:r w:rsidRPr="0086501D">
        <w:rPr>
          <w:rFonts w:ascii="Times New Roman" w:hAnsi="Times New Roman" w:cs="Times New Roman"/>
        </w:rPr>
        <w:t>Information requested on this reporting form is subject to verification and must be complete. As with all the notices and reporting forms, requests for clarification or supplementation of the original filing may be necessary.</w:t>
      </w:r>
    </w:p>
    <w:p w:rsidR="001556F8" w:rsidRPr="0086501D" w:rsidRDefault="001556F8" w:rsidP="0086501D">
      <w:pPr>
        <w:numPr>
          <w:ilvl w:val="0"/>
          <w:numId w:val="20"/>
        </w:numPr>
        <w:spacing w:before="0" w:after="0" w:line="240" w:lineRule="auto"/>
        <w:jc w:val="both"/>
        <w:rPr>
          <w:rFonts w:ascii="Times New Roman" w:eastAsia="Calibri" w:hAnsi="Times New Roman" w:cs="Times New Roman"/>
        </w:rPr>
      </w:pPr>
      <w:r w:rsidRPr="0086501D">
        <w:rPr>
          <w:rFonts w:ascii="Times New Roman" w:eastAsia="Calibri" w:hAnsi="Times New Roman" w:cs="Times New Roman"/>
        </w:rPr>
        <w:t>Statement of all business interests and related companies of these individuals.</w:t>
      </w:r>
    </w:p>
    <w:p w:rsidR="001556F8" w:rsidRPr="0086501D" w:rsidRDefault="001556F8" w:rsidP="0086501D">
      <w:pPr>
        <w:numPr>
          <w:ilvl w:val="0"/>
          <w:numId w:val="20"/>
        </w:numPr>
        <w:spacing w:before="0" w:after="0" w:line="240" w:lineRule="auto"/>
        <w:jc w:val="both"/>
        <w:rPr>
          <w:rFonts w:ascii="Times New Roman" w:eastAsia="Calibri" w:hAnsi="Times New Roman" w:cs="Times New Roman"/>
        </w:rPr>
      </w:pPr>
      <w:r w:rsidRPr="0086501D">
        <w:rPr>
          <w:rFonts w:ascii="Times New Roman" w:eastAsia="Calibri" w:hAnsi="Times New Roman" w:cs="Times New Roman"/>
        </w:rPr>
        <w:t>A summary of any changes contemplated within the bank, including major policies and board membership.</w:t>
      </w:r>
    </w:p>
    <w:p w:rsidR="001556F8" w:rsidRPr="0086501D" w:rsidRDefault="001556F8" w:rsidP="0086501D">
      <w:pPr>
        <w:numPr>
          <w:ilvl w:val="0"/>
          <w:numId w:val="20"/>
        </w:numPr>
        <w:spacing w:before="0" w:after="0" w:line="240" w:lineRule="auto"/>
        <w:jc w:val="both"/>
        <w:rPr>
          <w:rFonts w:ascii="Times New Roman" w:eastAsia="Calibri" w:hAnsi="Times New Roman" w:cs="Times New Roman"/>
        </w:rPr>
      </w:pPr>
      <w:r w:rsidRPr="0086501D">
        <w:rPr>
          <w:rFonts w:ascii="Times New Roman" w:eastAsia="Calibri" w:hAnsi="Times New Roman" w:cs="Times New Roman"/>
        </w:rPr>
        <w:t>Any actual or potential conflicts of interest between the individual/company (s) purchasing the bank stock and the bank.</w:t>
      </w:r>
    </w:p>
    <w:p w:rsidR="001556F8" w:rsidRPr="0086501D" w:rsidRDefault="001556F8" w:rsidP="0086501D">
      <w:pPr>
        <w:numPr>
          <w:ilvl w:val="0"/>
          <w:numId w:val="20"/>
        </w:numPr>
        <w:spacing w:before="0" w:after="0" w:line="240" w:lineRule="auto"/>
        <w:jc w:val="both"/>
        <w:rPr>
          <w:rFonts w:ascii="Times New Roman" w:eastAsia="Calibri" w:hAnsi="Times New Roman" w:cs="Times New Roman"/>
        </w:rPr>
      </w:pPr>
      <w:r w:rsidRPr="0086501D">
        <w:rPr>
          <w:rFonts w:ascii="Times New Roman" w:eastAsia="Calibri" w:hAnsi="Times New Roman" w:cs="Times New Roman"/>
        </w:rPr>
        <w:t>A statement of whether any applicant individual has been, or is, subject to any judicial indictment or has been convicted of any felony.  If so, a complete description of the legal proceeding must be furnished.</w:t>
      </w:r>
    </w:p>
    <w:p w:rsidR="001556F8" w:rsidRPr="0086501D" w:rsidRDefault="001556F8" w:rsidP="0086501D">
      <w:pPr>
        <w:numPr>
          <w:ilvl w:val="0"/>
          <w:numId w:val="20"/>
        </w:numPr>
        <w:spacing w:before="0" w:after="0" w:line="240" w:lineRule="auto"/>
        <w:jc w:val="both"/>
        <w:rPr>
          <w:rFonts w:ascii="Times New Roman" w:eastAsia="Calibri" w:hAnsi="Times New Roman" w:cs="Times New Roman"/>
        </w:rPr>
      </w:pPr>
      <w:r w:rsidRPr="0086501D">
        <w:rPr>
          <w:rFonts w:ascii="Times New Roman" w:eastAsia="Calibri" w:hAnsi="Times New Roman" w:cs="Times New Roman"/>
        </w:rPr>
        <w:t>If a group of individuals is involved (working in concert with each other) copies of agreement between the individual must be attached.</w:t>
      </w:r>
    </w:p>
    <w:p w:rsidR="005078B3" w:rsidRPr="0086501D" w:rsidRDefault="005078B3" w:rsidP="0086501D">
      <w:pPr>
        <w:pStyle w:val="Default"/>
        <w:jc w:val="both"/>
        <w:rPr>
          <w:rFonts w:ascii="Times New Roman" w:hAnsi="Times New Roman" w:cs="Times New Roman"/>
          <w:sz w:val="22"/>
          <w:szCs w:val="22"/>
        </w:rPr>
      </w:pPr>
    </w:p>
    <w:p w:rsidR="001556F8" w:rsidRPr="0086501D" w:rsidRDefault="001556F8" w:rsidP="0086501D">
      <w:pPr>
        <w:pStyle w:val="Default"/>
        <w:jc w:val="both"/>
        <w:rPr>
          <w:rFonts w:ascii="Times New Roman" w:hAnsi="Times New Roman" w:cs="Times New Roman"/>
          <w:sz w:val="22"/>
          <w:szCs w:val="22"/>
        </w:rPr>
      </w:pPr>
      <w:r w:rsidRPr="0086501D">
        <w:rPr>
          <w:rFonts w:ascii="Times New Roman" w:hAnsi="Times New Roman" w:cs="Times New Roman"/>
          <w:sz w:val="22"/>
          <w:szCs w:val="22"/>
        </w:rPr>
        <w:t>Documents to be provided:</w:t>
      </w:r>
    </w:p>
    <w:p w:rsidR="001556F8" w:rsidRPr="0086501D" w:rsidRDefault="001556F8" w:rsidP="0086501D">
      <w:pPr>
        <w:pStyle w:val="Default"/>
        <w:jc w:val="both"/>
        <w:rPr>
          <w:rFonts w:ascii="Times New Roman" w:hAnsi="Times New Roman" w:cs="Times New Roman"/>
          <w:sz w:val="22"/>
          <w:szCs w:val="22"/>
        </w:rPr>
      </w:pPr>
    </w:p>
    <w:p w:rsidR="001556F8" w:rsidRPr="0086501D" w:rsidRDefault="001556F8" w:rsidP="0086501D">
      <w:pPr>
        <w:pStyle w:val="Default"/>
        <w:numPr>
          <w:ilvl w:val="0"/>
          <w:numId w:val="24"/>
        </w:numPr>
        <w:ind w:left="360"/>
        <w:jc w:val="both"/>
        <w:rPr>
          <w:rFonts w:ascii="Times New Roman" w:hAnsi="Times New Roman" w:cs="Times New Roman"/>
          <w:sz w:val="22"/>
          <w:szCs w:val="22"/>
        </w:rPr>
      </w:pPr>
      <w:r w:rsidRPr="0086501D">
        <w:rPr>
          <w:rFonts w:ascii="Times New Roman" w:hAnsi="Times New Roman" w:cs="Times New Roman"/>
          <w:sz w:val="22"/>
          <w:szCs w:val="22"/>
        </w:rPr>
        <w:t>Signed</w:t>
      </w:r>
      <w:r w:rsidR="00CC612B" w:rsidRPr="0086501D">
        <w:rPr>
          <w:rFonts w:ascii="Times New Roman" w:hAnsi="Times New Roman" w:cs="Times New Roman"/>
          <w:sz w:val="22"/>
          <w:szCs w:val="22"/>
        </w:rPr>
        <w:t xml:space="preserve"> financial statement from a proposed acquirer that includes detailed information on all significant assets and liabilities and on c</w:t>
      </w:r>
      <w:r w:rsidRPr="0086501D">
        <w:rPr>
          <w:rFonts w:ascii="Times New Roman" w:hAnsi="Times New Roman" w:cs="Times New Roman"/>
          <w:sz w:val="22"/>
          <w:szCs w:val="22"/>
        </w:rPr>
        <w:t>urrent and projected cash flow.</w:t>
      </w:r>
    </w:p>
    <w:p w:rsidR="001556F8" w:rsidRPr="0086501D" w:rsidRDefault="001556F8" w:rsidP="0086501D">
      <w:pPr>
        <w:pStyle w:val="Default"/>
        <w:numPr>
          <w:ilvl w:val="0"/>
          <w:numId w:val="24"/>
        </w:numPr>
        <w:ind w:left="360"/>
        <w:jc w:val="both"/>
        <w:rPr>
          <w:rFonts w:ascii="Times New Roman" w:hAnsi="Times New Roman" w:cs="Times New Roman"/>
          <w:sz w:val="22"/>
          <w:szCs w:val="22"/>
        </w:rPr>
      </w:pPr>
      <w:r w:rsidRPr="0086501D">
        <w:rPr>
          <w:rFonts w:ascii="Times New Roman" w:hAnsi="Times New Roman" w:cs="Times New Roman"/>
          <w:sz w:val="22"/>
          <w:szCs w:val="22"/>
        </w:rPr>
        <w:t>C</w:t>
      </w:r>
      <w:r w:rsidR="00CC612B" w:rsidRPr="0086501D">
        <w:rPr>
          <w:rFonts w:ascii="Times New Roman" w:hAnsi="Times New Roman" w:cs="Times New Roman"/>
          <w:sz w:val="22"/>
          <w:szCs w:val="22"/>
        </w:rPr>
        <w:t xml:space="preserve">opies of any loan agreements and commitment letters relating to funds borrowed </w:t>
      </w:r>
      <w:r w:rsidRPr="0086501D">
        <w:rPr>
          <w:rFonts w:ascii="Times New Roman" w:hAnsi="Times New Roman" w:cs="Times New Roman"/>
          <w:sz w:val="22"/>
          <w:szCs w:val="22"/>
        </w:rPr>
        <w:t>to make a proposed acquisition.</w:t>
      </w:r>
    </w:p>
    <w:p w:rsidR="001556F8" w:rsidRPr="0086501D" w:rsidRDefault="001556F8" w:rsidP="0086501D">
      <w:pPr>
        <w:pStyle w:val="Default"/>
        <w:numPr>
          <w:ilvl w:val="0"/>
          <w:numId w:val="24"/>
        </w:numPr>
        <w:ind w:left="360"/>
        <w:jc w:val="both"/>
        <w:rPr>
          <w:rFonts w:ascii="Times New Roman" w:hAnsi="Times New Roman" w:cs="Times New Roman"/>
          <w:sz w:val="22"/>
          <w:szCs w:val="22"/>
        </w:rPr>
      </w:pPr>
      <w:r w:rsidRPr="0086501D">
        <w:rPr>
          <w:rFonts w:ascii="Times New Roman" w:hAnsi="Times New Roman" w:cs="Times New Roman"/>
          <w:sz w:val="22"/>
          <w:szCs w:val="22"/>
        </w:rPr>
        <w:t>C</w:t>
      </w:r>
      <w:r w:rsidR="00CC612B" w:rsidRPr="0086501D">
        <w:rPr>
          <w:rFonts w:ascii="Times New Roman" w:hAnsi="Times New Roman" w:cs="Times New Roman"/>
          <w:sz w:val="22"/>
          <w:szCs w:val="22"/>
        </w:rPr>
        <w:t xml:space="preserve">opies of all pertinent purchase </w:t>
      </w:r>
      <w:r w:rsidRPr="0086501D">
        <w:rPr>
          <w:rFonts w:ascii="Times New Roman" w:hAnsi="Times New Roman" w:cs="Times New Roman"/>
          <w:sz w:val="22"/>
          <w:szCs w:val="22"/>
        </w:rPr>
        <w:t xml:space="preserve">and sale agreements and related </w:t>
      </w:r>
      <w:r w:rsidR="00CC612B" w:rsidRPr="0086501D">
        <w:rPr>
          <w:rFonts w:ascii="Times New Roman" w:hAnsi="Times New Roman" w:cs="Times New Roman"/>
          <w:sz w:val="22"/>
          <w:szCs w:val="22"/>
        </w:rPr>
        <w:t>documents describing the terms and conditions of a proposed acquisition.</w:t>
      </w:r>
    </w:p>
    <w:p w:rsidR="0086501D" w:rsidRPr="0086501D" w:rsidRDefault="001556F8" w:rsidP="0086501D">
      <w:pPr>
        <w:pStyle w:val="Default"/>
        <w:numPr>
          <w:ilvl w:val="0"/>
          <w:numId w:val="24"/>
        </w:numPr>
        <w:ind w:left="360"/>
        <w:jc w:val="both"/>
        <w:rPr>
          <w:rFonts w:ascii="Times New Roman" w:hAnsi="Times New Roman" w:cs="Times New Roman"/>
          <w:sz w:val="22"/>
          <w:szCs w:val="22"/>
        </w:rPr>
      </w:pPr>
      <w:r w:rsidRPr="0086501D">
        <w:rPr>
          <w:rFonts w:ascii="Times New Roman" w:hAnsi="Times New Roman" w:cs="Times New Roman"/>
          <w:sz w:val="22"/>
          <w:szCs w:val="22"/>
        </w:rPr>
        <w:t xml:space="preserve">Copies of </w:t>
      </w:r>
      <w:r w:rsidR="00CC612B" w:rsidRPr="0086501D">
        <w:rPr>
          <w:rFonts w:ascii="Times New Roman" w:hAnsi="Times New Roman" w:cs="Times New Roman"/>
          <w:sz w:val="22"/>
          <w:szCs w:val="22"/>
        </w:rPr>
        <w:t xml:space="preserve">public notice of a change in control filing and solicit public comment except in supervisory cases. </w:t>
      </w:r>
    </w:p>
    <w:p w:rsidR="001556F8" w:rsidRPr="0086501D" w:rsidRDefault="001556F8" w:rsidP="0086501D">
      <w:pPr>
        <w:pStyle w:val="Default"/>
        <w:numPr>
          <w:ilvl w:val="0"/>
          <w:numId w:val="24"/>
        </w:numPr>
        <w:ind w:left="360"/>
        <w:jc w:val="both"/>
        <w:rPr>
          <w:rFonts w:ascii="Times New Roman" w:hAnsi="Times New Roman" w:cs="Times New Roman"/>
          <w:sz w:val="22"/>
          <w:szCs w:val="22"/>
        </w:rPr>
      </w:pPr>
      <w:r w:rsidRPr="0086501D">
        <w:rPr>
          <w:rFonts w:ascii="Times New Roman" w:hAnsi="Times New Roman" w:cs="Times New Roman"/>
          <w:sz w:val="22"/>
          <w:szCs w:val="22"/>
        </w:rPr>
        <w:t>Changes to Business Strategy or Corporate Structure</w:t>
      </w:r>
      <w:r w:rsidR="0086501D" w:rsidRPr="0086501D">
        <w:rPr>
          <w:rFonts w:ascii="Times New Roman" w:hAnsi="Times New Roman" w:cs="Times New Roman"/>
          <w:sz w:val="22"/>
          <w:szCs w:val="22"/>
        </w:rPr>
        <w:t>:</w:t>
      </w:r>
    </w:p>
    <w:p w:rsidR="001556F8" w:rsidRPr="0086501D" w:rsidRDefault="001556F8" w:rsidP="0086501D">
      <w:pPr>
        <w:pStyle w:val="Default"/>
        <w:ind w:left="720"/>
        <w:jc w:val="both"/>
        <w:rPr>
          <w:rFonts w:ascii="Times New Roman" w:hAnsi="Times New Roman" w:cs="Times New Roman"/>
          <w:sz w:val="22"/>
          <w:szCs w:val="22"/>
        </w:rPr>
      </w:pPr>
    </w:p>
    <w:p w:rsidR="001556F8" w:rsidRPr="0086501D" w:rsidRDefault="001556F8" w:rsidP="0086501D">
      <w:pPr>
        <w:pStyle w:val="Default"/>
        <w:ind w:left="540"/>
        <w:jc w:val="both"/>
        <w:rPr>
          <w:rFonts w:ascii="Times New Roman" w:hAnsi="Times New Roman" w:cs="Times New Roman"/>
          <w:sz w:val="22"/>
          <w:szCs w:val="22"/>
        </w:rPr>
      </w:pPr>
      <w:r w:rsidRPr="0086501D">
        <w:rPr>
          <w:rFonts w:ascii="Times New Roman" w:hAnsi="Times New Roman" w:cs="Times New Roman"/>
          <w:sz w:val="22"/>
          <w:szCs w:val="22"/>
        </w:rPr>
        <w:t xml:space="preserve">Persons with such intentions are expected to provide a thorough description of the changes. Examples of changes include, but are not limited to: intentions to increase significantly the rate of bank asset growth; a change in geographic market, such as from local to statewide; realignment of funding sources, such as from core deposits to brokered funds; changes in lines of business, such as adding commercial real estate lending where none was done previously or substantially reducing an existing product line. If an acquiring party proposes significant or extensive changes to the bank’s overall business plan or plans to introduce new services and products, the filer should provide the business plan information consistent with the </w:t>
      </w:r>
      <w:r w:rsidRPr="0086501D">
        <w:rPr>
          <w:rFonts w:ascii="Times New Roman" w:hAnsi="Times New Roman" w:cs="Times New Roman"/>
          <w:color w:val="0000FF"/>
          <w:sz w:val="22"/>
          <w:szCs w:val="22"/>
          <w:u w:val="single"/>
        </w:rPr>
        <w:t xml:space="preserve">Business Plan Guidelines </w:t>
      </w:r>
      <w:r w:rsidRPr="0086501D">
        <w:rPr>
          <w:rFonts w:ascii="Times New Roman" w:hAnsi="Times New Roman" w:cs="Times New Roman"/>
          <w:sz w:val="22"/>
          <w:szCs w:val="22"/>
        </w:rPr>
        <w:t>issued as part of the “</w:t>
      </w:r>
      <w:r w:rsidRPr="0086501D">
        <w:rPr>
          <w:rFonts w:ascii="Times New Roman" w:hAnsi="Times New Roman" w:cs="Times New Roman"/>
          <w:color w:val="0000FF"/>
          <w:sz w:val="22"/>
          <w:szCs w:val="22"/>
          <w:u w:val="single"/>
        </w:rPr>
        <w:t>Charters</w:t>
      </w:r>
      <w:r w:rsidRPr="0086501D">
        <w:rPr>
          <w:rFonts w:ascii="Times New Roman" w:hAnsi="Times New Roman" w:cs="Times New Roman"/>
          <w:sz w:val="22"/>
          <w:szCs w:val="22"/>
        </w:rPr>
        <w:t>” booklet. Such business plans should clearly articulate the risks of the proposed changes and the systems and processes that will be used to measure, monitor, and control those risks.</w:t>
      </w:r>
    </w:p>
    <w:p w:rsidR="00CC612B" w:rsidRPr="0086501D" w:rsidRDefault="00CC612B" w:rsidP="0086501D">
      <w:pPr>
        <w:pStyle w:val="Default"/>
        <w:jc w:val="both"/>
        <w:rPr>
          <w:rFonts w:ascii="Times New Roman" w:hAnsi="Times New Roman" w:cs="Times New Roman"/>
          <w:sz w:val="22"/>
          <w:szCs w:val="22"/>
        </w:rPr>
      </w:pPr>
    </w:p>
    <w:p w:rsidR="00814C0D" w:rsidRDefault="00814C0D" w:rsidP="0086501D">
      <w:pPr>
        <w:pStyle w:val="Default"/>
        <w:jc w:val="both"/>
        <w:rPr>
          <w:rFonts w:ascii="Times New Roman" w:hAnsi="Times New Roman" w:cs="Times New Roman"/>
          <w:sz w:val="22"/>
          <w:szCs w:val="22"/>
        </w:rPr>
      </w:pPr>
    </w:p>
    <w:p w:rsidR="0086501D" w:rsidRDefault="0086501D" w:rsidP="0086501D">
      <w:pPr>
        <w:pStyle w:val="Default"/>
        <w:jc w:val="both"/>
        <w:rPr>
          <w:rFonts w:ascii="Times New Roman" w:hAnsi="Times New Roman" w:cs="Times New Roman"/>
          <w:sz w:val="22"/>
          <w:szCs w:val="22"/>
        </w:rPr>
      </w:pPr>
    </w:p>
    <w:p w:rsidR="0086501D" w:rsidRPr="0086501D" w:rsidRDefault="0086501D" w:rsidP="0086501D">
      <w:pPr>
        <w:pStyle w:val="Default"/>
        <w:jc w:val="both"/>
        <w:rPr>
          <w:rFonts w:ascii="Times New Roman" w:hAnsi="Times New Roman" w:cs="Times New Roman"/>
          <w:sz w:val="22"/>
          <w:szCs w:val="22"/>
        </w:rPr>
      </w:pPr>
    </w:p>
    <w:p w:rsidR="00B2168F" w:rsidRPr="0086501D" w:rsidRDefault="00DC2743" w:rsidP="0086501D">
      <w:pPr>
        <w:pStyle w:val="Default"/>
        <w:jc w:val="both"/>
        <w:rPr>
          <w:rFonts w:ascii="Times New Roman" w:hAnsi="Times New Roman" w:cs="Times New Roman"/>
          <w:sz w:val="22"/>
          <w:szCs w:val="22"/>
        </w:rPr>
      </w:pPr>
      <w:r w:rsidRPr="0086501D">
        <w:rPr>
          <w:rFonts w:ascii="Times New Roman" w:hAnsi="Times New Roman" w:cs="Times New Roman"/>
          <w:sz w:val="22"/>
          <w:szCs w:val="22"/>
        </w:rPr>
        <w:lastRenderedPageBreak/>
        <w:t>Investigation:</w:t>
      </w:r>
    </w:p>
    <w:p w:rsidR="0086501D" w:rsidRPr="0086501D" w:rsidRDefault="0086501D" w:rsidP="0086501D">
      <w:pPr>
        <w:pStyle w:val="Default"/>
        <w:jc w:val="both"/>
        <w:rPr>
          <w:rFonts w:ascii="Times New Roman" w:hAnsi="Times New Roman" w:cs="Times New Roman"/>
          <w:sz w:val="22"/>
          <w:szCs w:val="22"/>
        </w:rPr>
      </w:pPr>
    </w:p>
    <w:p w:rsidR="00DC2743" w:rsidRPr="0086501D" w:rsidRDefault="00DC2743" w:rsidP="0086501D">
      <w:pPr>
        <w:pStyle w:val="Default"/>
        <w:numPr>
          <w:ilvl w:val="0"/>
          <w:numId w:val="17"/>
        </w:numPr>
        <w:jc w:val="both"/>
        <w:rPr>
          <w:rFonts w:ascii="Times New Roman" w:hAnsi="Times New Roman" w:cs="Times New Roman"/>
          <w:sz w:val="22"/>
          <w:szCs w:val="22"/>
        </w:rPr>
      </w:pPr>
      <w:r w:rsidRPr="0086501D">
        <w:rPr>
          <w:rFonts w:ascii="Times New Roman" w:hAnsi="Times New Roman" w:cs="Times New Roman"/>
          <w:sz w:val="22"/>
          <w:szCs w:val="22"/>
        </w:rPr>
        <w:t>DAB conducts an investigation of the competence, experience, integrity, and financial ability of each party named in a change in ban</w:t>
      </w:r>
      <w:r w:rsidR="00B64DA6" w:rsidRPr="0086501D">
        <w:rPr>
          <w:rFonts w:ascii="Times New Roman" w:hAnsi="Times New Roman" w:cs="Times New Roman"/>
          <w:sz w:val="22"/>
          <w:szCs w:val="22"/>
        </w:rPr>
        <w:t>k control</w:t>
      </w:r>
      <w:r w:rsidRPr="0086501D">
        <w:rPr>
          <w:rFonts w:ascii="Times New Roman" w:hAnsi="Times New Roman" w:cs="Times New Roman"/>
          <w:sz w:val="22"/>
          <w:szCs w:val="22"/>
        </w:rPr>
        <w:t xml:space="preserve"> application. </w:t>
      </w:r>
    </w:p>
    <w:p w:rsidR="00DC2743" w:rsidRPr="0086501D" w:rsidRDefault="00DC2743" w:rsidP="0086501D">
      <w:pPr>
        <w:pStyle w:val="Default"/>
        <w:numPr>
          <w:ilvl w:val="0"/>
          <w:numId w:val="17"/>
        </w:numPr>
        <w:jc w:val="both"/>
        <w:rPr>
          <w:rFonts w:ascii="Times New Roman" w:hAnsi="Times New Roman" w:cs="Times New Roman"/>
          <w:sz w:val="22"/>
          <w:szCs w:val="22"/>
        </w:rPr>
      </w:pPr>
      <w:r w:rsidRPr="0086501D">
        <w:rPr>
          <w:rFonts w:ascii="Times New Roman" w:hAnsi="Times New Roman" w:cs="Times New Roman"/>
          <w:sz w:val="22"/>
          <w:szCs w:val="22"/>
        </w:rPr>
        <w:t xml:space="preserve">FSD will determine independently the accuracy and completeness of information submitted for each person. </w:t>
      </w:r>
    </w:p>
    <w:p w:rsidR="00BB1903" w:rsidRPr="0086501D" w:rsidRDefault="00814C0D" w:rsidP="0086501D">
      <w:pPr>
        <w:pStyle w:val="Default"/>
        <w:numPr>
          <w:ilvl w:val="0"/>
          <w:numId w:val="17"/>
        </w:numPr>
        <w:jc w:val="both"/>
        <w:rPr>
          <w:rFonts w:ascii="Times New Roman" w:hAnsi="Times New Roman" w:cs="Times New Roman"/>
          <w:sz w:val="22"/>
          <w:szCs w:val="22"/>
          <w:rtl/>
        </w:rPr>
      </w:pPr>
      <w:r w:rsidRPr="0086501D">
        <w:rPr>
          <w:rFonts w:ascii="Times New Roman" w:hAnsi="Times New Roman" w:cs="Times New Roman"/>
          <w:sz w:val="22"/>
          <w:szCs w:val="22"/>
        </w:rPr>
        <w:t>If the DAB</w:t>
      </w:r>
      <w:r w:rsidR="00DC2743" w:rsidRPr="0086501D">
        <w:rPr>
          <w:rFonts w:ascii="Times New Roman" w:hAnsi="Times New Roman" w:cs="Times New Roman"/>
          <w:sz w:val="22"/>
          <w:szCs w:val="22"/>
        </w:rPr>
        <w:t xml:space="preserve"> receives adverse information on a person providing notice </w:t>
      </w:r>
      <w:r w:rsidRPr="0086501D">
        <w:rPr>
          <w:rFonts w:ascii="Times New Roman" w:hAnsi="Times New Roman" w:cs="Times New Roman"/>
          <w:sz w:val="22"/>
          <w:szCs w:val="22"/>
        </w:rPr>
        <w:t>to acquire control of a</w:t>
      </w:r>
      <w:r w:rsidR="00DC2743" w:rsidRPr="0086501D">
        <w:rPr>
          <w:rFonts w:ascii="Times New Roman" w:hAnsi="Times New Roman" w:cs="Times New Roman"/>
          <w:sz w:val="22"/>
          <w:szCs w:val="22"/>
        </w:rPr>
        <w:t xml:space="preserve"> bank, he or she is notified and allowed to complete, correct, or challenge </w:t>
      </w:r>
      <w:r w:rsidRPr="0086501D">
        <w:rPr>
          <w:rFonts w:ascii="Times New Roman" w:hAnsi="Times New Roman" w:cs="Times New Roman"/>
          <w:sz w:val="22"/>
          <w:szCs w:val="22"/>
        </w:rPr>
        <w:t>the information prior to the DAB</w:t>
      </w:r>
      <w:r w:rsidR="00DC2743" w:rsidRPr="0086501D">
        <w:rPr>
          <w:rFonts w:ascii="Times New Roman" w:hAnsi="Times New Roman" w:cs="Times New Roman"/>
          <w:sz w:val="22"/>
          <w:szCs w:val="22"/>
        </w:rPr>
        <w:t xml:space="preserve"> making a decision. </w:t>
      </w:r>
    </w:p>
    <w:p w:rsidR="004963F2" w:rsidRPr="0086501D" w:rsidRDefault="00BB1903" w:rsidP="0086501D">
      <w:pPr>
        <w:spacing w:after="0"/>
        <w:jc w:val="both"/>
        <w:rPr>
          <w:rFonts w:ascii="Times New Roman" w:hAnsi="Times New Roman" w:cs="Times New Roman"/>
          <w:b/>
          <w:bCs/>
        </w:rPr>
      </w:pPr>
      <w:r w:rsidRPr="0086501D">
        <w:rPr>
          <w:rFonts w:ascii="Times New Roman" w:hAnsi="Times New Roman" w:cs="Times New Roman"/>
          <w:b/>
          <w:bCs/>
        </w:rPr>
        <w:t>Denial Grounds</w:t>
      </w:r>
      <w:r w:rsidR="004963F2" w:rsidRPr="0086501D">
        <w:rPr>
          <w:rFonts w:ascii="Times New Roman" w:hAnsi="Times New Roman" w:cs="Times New Roman"/>
          <w:b/>
          <w:bCs/>
        </w:rPr>
        <w:t>:</w:t>
      </w:r>
    </w:p>
    <w:p w:rsidR="004963F2" w:rsidRPr="0086501D" w:rsidRDefault="004963F2" w:rsidP="0086501D">
      <w:pPr>
        <w:pStyle w:val="ListParagraph"/>
        <w:numPr>
          <w:ilvl w:val="0"/>
          <w:numId w:val="18"/>
        </w:numPr>
        <w:spacing w:before="0" w:after="200"/>
        <w:jc w:val="both"/>
        <w:rPr>
          <w:rFonts w:ascii="Times New Roman" w:hAnsi="Times New Roman" w:cs="Times New Roman"/>
        </w:rPr>
      </w:pPr>
      <w:r w:rsidRPr="0086501D">
        <w:rPr>
          <w:rFonts w:ascii="Times New Roman" w:hAnsi="Times New Roman" w:cs="Times New Roman"/>
        </w:rPr>
        <w:t>Proposed Shareholders:</w:t>
      </w:r>
    </w:p>
    <w:p w:rsidR="004963F2" w:rsidRPr="0086501D" w:rsidRDefault="004963F2" w:rsidP="0086501D">
      <w:pPr>
        <w:pStyle w:val="ListParagraph"/>
        <w:numPr>
          <w:ilvl w:val="0"/>
          <w:numId w:val="19"/>
        </w:numPr>
        <w:spacing w:before="0" w:after="200"/>
        <w:ind w:hanging="180"/>
        <w:jc w:val="both"/>
        <w:rPr>
          <w:rFonts w:ascii="Times New Roman" w:hAnsi="Times New Roman" w:cs="Times New Roman"/>
        </w:rPr>
      </w:pPr>
      <w:r w:rsidRPr="0086501D">
        <w:rPr>
          <w:rFonts w:ascii="Times New Roman" w:hAnsi="Times New Roman" w:cs="Times New Roman"/>
        </w:rPr>
        <w:t>Fit and proper persons/ that the applicant has not engaged in criminal activities;</w:t>
      </w:r>
    </w:p>
    <w:p w:rsidR="004963F2" w:rsidRPr="0086501D" w:rsidRDefault="004963F2" w:rsidP="0086501D">
      <w:pPr>
        <w:pStyle w:val="ListParagraph"/>
        <w:numPr>
          <w:ilvl w:val="0"/>
          <w:numId w:val="19"/>
        </w:numPr>
        <w:spacing w:before="0" w:after="200"/>
        <w:ind w:hanging="180"/>
        <w:jc w:val="both"/>
        <w:rPr>
          <w:rFonts w:ascii="Times New Roman" w:hAnsi="Times New Roman" w:cs="Times New Roman"/>
        </w:rPr>
      </w:pPr>
      <w:r w:rsidRPr="0086501D">
        <w:rPr>
          <w:rFonts w:ascii="Times New Roman" w:hAnsi="Times New Roman" w:cs="Times New Roman"/>
        </w:rPr>
        <w:t>Source of financial strength/ satisfactory financial condition/ The obligations of the applicant exceed its assets/not declared bankrupt;</w:t>
      </w:r>
    </w:p>
    <w:p w:rsidR="004963F2" w:rsidRPr="0086501D" w:rsidRDefault="004963F2" w:rsidP="0086501D">
      <w:pPr>
        <w:pStyle w:val="ListParagraph"/>
        <w:numPr>
          <w:ilvl w:val="0"/>
          <w:numId w:val="19"/>
        </w:numPr>
        <w:spacing w:before="0" w:after="200"/>
        <w:ind w:hanging="180"/>
        <w:jc w:val="both"/>
        <w:rPr>
          <w:rFonts w:ascii="Times New Roman" w:hAnsi="Times New Roman" w:cs="Times New Roman"/>
        </w:rPr>
      </w:pPr>
      <w:r w:rsidRPr="0086501D">
        <w:rPr>
          <w:rFonts w:ascii="Times New Roman" w:hAnsi="Times New Roman" w:cs="Times New Roman"/>
        </w:rPr>
        <w:t>Whether the applicants have a history of problems paying interest or principal on any financial obligations;</w:t>
      </w:r>
    </w:p>
    <w:p w:rsidR="004963F2" w:rsidRPr="0086501D" w:rsidRDefault="004963F2" w:rsidP="0086501D">
      <w:pPr>
        <w:pStyle w:val="ListParagraph"/>
        <w:numPr>
          <w:ilvl w:val="0"/>
          <w:numId w:val="19"/>
        </w:numPr>
        <w:autoSpaceDE w:val="0"/>
        <w:autoSpaceDN w:val="0"/>
        <w:adjustRightInd w:val="0"/>
        <w:spacing w:before="0" w:after="0" w:line="240" w:lineRule="auto"/>
        <w:jc w:val="both"/>
        <w:rPr>
          <w:rFonts w:ascii="Times New Roman" w:hAnsi="Times New Roman" w:cs="Times New Roman"/>
        </w:rPr>
      </w:pPr>
      <w:r w:rsidRPr="0086501D">
        <w:rPr>
          <w:rFonts w:ascii="Times New Roman" w:hAnsi="Times New Roman" w:cs="Times New Roman"/>
        </w:rPr>
        <w:t>Other reasons that evidence a potential serious weakness in the overall financial condition of the applicant or a potential loss to the subject bank and/or its depositors.</w:t>
      </w:r>
    </w:p>
    <w:p w:rsidR="004963F2" w:rsidRPr="0086501D" w:rsidRDefault="004963F2" w:rsidP="0086501D">
      <w:pPr>
        <w:pStyle w:val="ListParagraph"/>
        <w:numPr>
          <w:ilvl w:val="0"/>
          <w:numId w:val="19"/>
        </w:numPr>
        <w:autoSpaceDE w:val="0"/>
        <w:autoSpaceDN w:val="0"/>
        <w:adjustRightInd w:val="0"/>
        <w:spacing w:before="0" w:after="0" w:line="240" w:lineRule="auto"/>
        <w:jc w:val="both"/>
        <w:rPr>
          <w:rFonts w:ascii="Times New Roman" w:hAnsi="Times New Roman" w:cs="Times New Roman"/>
        </w:rPr>
      </w:pPr>
      <w:r w:rsidRPr="0086501D">
        <w:rPr>
          <w:rFonts w:ascii="Times New Roman" w:hAnsi="Times New Roman" w:cs="Times New Roman"/>
        </w:rPr>
        <w:t>In the event that the applicant, for a natural person as to individual qualifications or for a legal person as to power of management, lacks the necessary professional qualifications or work experience to exercise significant influence over the management of the bank.</w:t>
      </w:r>
    </w:p>
    <w:p w:rsidR="004963F2" w:rsidRPr="0086501D" w:rsidRDefault="004963F2" w:rsidP="0086501D">
      <w:pPr>
        <w:pStyle w:val="ListParagraph"/>
        <w:numPr>
          <w:ilvl w:val="0"/>
          <w:numId w:val="19"/>
        </w:numPr>
        <w:autoSpaceDE w:val="0"/>
        <w:autoSpaceDN w:val="0"/>
        <w:adjustRightInd w:val="0"/>
        <w:spacing w:before="0" w:after="0" w:line="240" w:lineRule="auto"/>
        <w:jc w:val="both"/>
        <w:rPr>
          <w:rFonts w:ascii="Times New Roman" w:hAnsi="Times New Roman" w:cs="Times New Roman"/>
        </w:rPr>
      </w:pPr>
      <w:r w:rsidRPr="0086501D">
        <w:rPr>
          <w:rFonts w:ascii="Times New Roman" w:hAnsi="Times New Roman" w:cs="Times New Roman"/>
        </w:rPr>
        <w:t>The resulting relationship between the institution and any related persons of the applicant indicate a significant possibility of danger to the institution, its depositors or potential depositors, or the resulting pattern of corporate ties between the institution and related legal persons indicate that DAB could not conduct effective supervision of the institution (including the financial business group the institution is a component entity of on a consolidated basis).</w:t>
      </w:r>
    </w:p>
    <w:p w:rsidR="004963F2" w:rsidRPr="0086501D" w:rsidRDefault="004963F2" w:rsidP="0086501D">
      <w:pPr>
        <w:pStyle w:val="ListParagraph"/>
        <w:numPr>
          <w:ilvl w:val="0"/>
          <w:numId w:val="19"/>
        </w:numPr>
        <w:autoSpaceDE w:val="0"/>
        <w:autoSpaceDN w:val="0"/>
        <w:adjustRightInd w:val="0"/>
        <w:spacing w:before="0" w:after="0" w:line="240" w:lineRule="auto"/>
        <w:jc w:val="both"/>
        <w:rPr>
          <w:rFonts w:ascii="Times New Roman" w:hAnsi="Times New Roman" w:cs="Times New Roman"/>
        </w:rPr>
      </w:pPr>
      <w:r w:rsidRPr="0086501D">
        <w:rPr>
          <w:rFonts w:ascii="Times New Roman" w:hAnsi="Times New Roman" w:cs="Times New Roman"/>
        </w:rPr>
        <w:t>The applicant submitted information that does not comply with the requirements established by this regulation, or failed or refused to submit information requested by DAB to make a decision on the application.</w:t>
      </w:r>
    </w:p>
    <w:p w:rsidR="004963F2" w:rsidRPr="0086501D" w:rsidRDefault="004963F2" w:rsidP="0086501D">
      <w:pPr>
        <w:pStyle w:val="ListParagraph"/>
        <w:numPr>
          <w:ilvl w:val="0"/>
          <w:numId w:val="19"/>
        </w:numPr>
        <w:autoSpaceDE w:val="0"/>
        <w:autoSpaceDN w:val="0"/>
        <w:adjustRightInd w:val="0"/>
        <w:spacing w:before="0" w:after="0" w:line="240" w:lineRule="auto"/>
        <w:jc w:val="both"/>
        <w:rPr>
          <w:rFonts w:ascii="Times New Roman" w:hAnsi="Times New Roman" w:cs="Times New Roman"/>
        </w:rPr>
      </w:pPr>
      <w:r w:rsidRPr="0086501D">
        <w:rPr>
          <w:rFonts w:ascii="Times New Roman" w:hAnsi="Times New Roman" w:cs="Times New Roman"/>
        </w:rPr>
        <w:t>DAB determines that the applicant submitted false or misleading information in connection with the current application or any other application or request.</w:t>
      </w:r>
    </w:p>
    <w:p w:rsidR="004963F2" w:rsidRPr="0086501D" w:rsidRDefault="004963F2" w:rsidP="0086501D">
      <w:pPr>
        <w:pStyle w:val="ListParagraph"/>
        <w:numPr>
          <w:ilvl w:val="0"/>
          <w:numId w:val="19"/>
        </w:numPr>
        <w:autoSpaceDE w:val="0"/>
        <w:autoSpaceDN w:val="0"/>
        <w:adjustRightInd w:val="0"/>
        <w:spacing w:before="0" w:after="0" w:line="240" w:lineRule="auto"/>
        <w:jc w:val="both"/>
        <w:rPr>
          <w:rFonts w:ascii="Times New Roman" w:hAnsi="Times New Roman" w:cs="Times New Roman"/>
        </w:rPr>
      </w:pPr>
      <w:r w:rsidRPr="0086501D">
        <w:rPr>
          <w:rFonts w:ascii="Times New Roman" w:hAnsi="Times New Roman" w:cs="Times New Roman"/>
        </w:rPr>
        <w:t>that no evidence is present that the influence that would be exercised on the bank as a result of the acquisition would threaten the sound and prudent management of the bank;</w:t>
      </w:r>
    </w:p>
    <w:p w:rsidR="004963F2" w:rsidRPr="0086501D" w:rsidRDefault="004963F2" w:rsidP="0086501D">
      <w:pPr>
        <w:pStyle w:val="ListParagraph"/>
        <w:numPr>
          <w:ilvl w:val="0"/>
          <w:numId w:val="19"/>
        </w:numPr>
        <w:autoSpaceDE w:val="0"/>
        <w:autoSpaceDN w:val="0"/>
        <w:adjustRightInd w:val="0"/>
        <w:spacing w:before="0" w:after="0" w:line="240" w:lineRule="auto"/>
        <w:jc w:val="both"/>
        <w:rPr>
          <w:rFonts w:ascii="Times New Roman" w:hAnsi="Times New Roman" w:cs="Times New Roman"/>
        </w:rPr>
      </w:pPr>
      <w:r w:rsidRPr="0086501D">
        <w:rPr>
          <w:rFonts w:ascii="Times New Roman" w:hAnsi="Times New Roman" w:cs="Times New Roman"/>
        </w:rPr>
        <w:t>that, as a result of the acquisition, the bank would not become a subsidiary of a enterprise that [afterwards] will neither be a bank nor a bank holding company;</w:t>
      </w:r>
    </w:p>
    <w:p w:rsidR="004963F2" w:rsidRPr="0086501D" w:rsidRDefault="004963F2" w:rsidP="0086501D">
      <w:pPr>
        <w:pStyle w:val="ListParagraph"/>
        <w:numPr>
          <w:ilvl w:val="0"/>
          <w:numId w:val="19"/>
        </w:numPr>
        <w:autoSpaceDE w:val="0"/>
        <w:autoSpaceDN w:val="0"/>
        <w:adjustRightInd w:val="0"/>
        <w:spacing w:before="0" w:after="0" w:line="240" w:lineRule="auto"/>
        <w:jc w:val="both"/>
        <w:rPr>
          <w:rFonts w:ascii="Times New Roman" w:hAnsi="Times New Roman" w:cs="Times New Roman"/>
        </w:rPr>
      </w:pPr>
      <w:r w:rsidRPr="0086501D">
        <w:rPr>
          <w:rFonts w:ascii="Times New Roman" w:hAnsi="Times New Roman" w:cs="Times New Roman"/>
        </w:rPr>
        <w:t>that, if as a result of the acquisition the bank would become a subsidiary of a non-resident bank or a non-resident bank holding company, the bank regulator of the country where the head office of the non-resident bank or bank holding company is located has given its authorization to the acquisition;</w:t>
      </w:r>
    </w:p>
    <w:p w:rsidR="004963F2" w:rsidRPr="0086501D" w:rsidRDefault="004963F2" w:rsidP="0086501D">
      <w:pPr>
        <w:pStyle w:val="ListParagraph"/>
        <w:numPr>
          <w:ilvl w:val="0"/>
          <w:numId w:val="19"/>
        </w:numPr>
        <w:autoSpaceDE w:val="0"/>
        <w:autoSpaceDN w:val="0"/>
        <w:adjustRightInd w:val="0"/>
        <w:spacing w:before="0" w:after="0" w:line="240" w:lineRule="auto"/>
        <w:jc w:val="both"/>
        <w:rPr>
          <w:rFonts w:ascii="Times New Roman" w:hAnsi="Times New Roman" w:cs="Times New Roman"/>
        </w:rPr>
      </w:pPr>
      <w:r w:rsidRPr="0086501D">
        <w:rPr>
          <w:rFonts w:ascii="Times New Roman" w:hAnsi="Times New Roman" w:cs="Times New Roman"/>
        </w:rPr>
        <w:t>that the acquisition would hinder Da Afghanistan Bank in the discharge of its supervisory responsibilities because a non-resident enterprise which would be linked to the bank as a result of the acquisition would not be effectively supervised in the country where its head office is located or because the supervisory authorities of that country could not be expected to cooperate with Da Afghanistan Bank; [and]</w:t>
      </w:r>
    </w:p>
    <w:p w:rsidR="004963F2" w:rsidRDefault="004963F2" w:rsidP="0086501D">
      <w:pPr>
        <w:pStyle w:val="ListParagraph"/>
        <w:autoSpaceDE w:val="0"/>
        <w:autoSpaceDN w:val="0"/>
        <w:adjustRightInd w:val="0"/>
        <w:spacing w:before="0" w:after="0" w:line="240" w:lineRule="auto"/>
        <w:jc w:val="both"/>
        <w:rPr>
          <w:rFonts w:ascii="Times New Roman" w:hAnsi="Times New Roman" w:cs="Times New Roman"/>
        </w:rPr>
      </w:pPr>
    </w:p>
    <w:p w:rsidR="0086501D" w:rsidRDefault="0086501D" w:rsidP="0086501D">
      <w:pPr>
        <w:pStyle w:val="ListParagraph"/>
        <w:autoSpaceDE w:val="0"/>
        <w:autoSpaceDN w:val="0"/>
        <w:adjustRightInd w:val="0"/>
        <w:spacing w:before="0" w:after="0" w:line="240" w:lineRule="auto"/>
        <w:jc w:val="both"/>
        <w:rPr>
          <w:rFonts w:ascii="Times New Roman" w:hAnsi="Times New Roman" w:cs="Times New Roman"/>
        </w:rPr>
      </w:pPr>
    </w:p>
    <w:p w:rsidR="0086501D" w:rsidRDefault="0086501D" w:rsidP="0086501D">
      <w:pPr>
        <w:pStyle w:val="ListParagraph"/>
        <w:autoSpaceDE w:val="0"/>
        <w:autoSpaceDN w:val="0"/>
        <w:adjustRightInd w:val="0"/>
        <w:spacing w:before="0" w:after="0" w:line="240" w:lineRule="auto"/>
        <w:jc w:val="both"/>
        <w:rPr>
          <w:rFonts w:ascii="Times New Roman" w:hAnsi="Times New Roman" w:cs="Times New Roman"/>
        </w:rPr>
      </w:pPr>
    </w:p>
    <w:p w:rsidR="0086501D" w:rsidRDefault="0086501D" w:rsidP="0086501D">
      <w:pPr>
        <w:pStyle w:val="ListParagraph"/>
        <w:autoSpaceDE w:val="0"/>
        <w:autoSpaceDN w:val="0"/>
        <w:adjustRightInd w:val="0"/>
        <w:spacing w:before="0" w:after="0" w:line="240" w:lineRule="auto"/>
        <w:jc w:val="both"/>
        <w:rPr>
          <w:rFonts w:ascii="Times New Roman" w:hAnsi="Times New Roman" w:cs="Times New Roman"/>
        </w:rPr>
      </w:pPr>
    </w:p>
    <w:p w:rsidR="0086501D" w:rsidRDefault="0086501D" w:rsidP="0086501D">
      <w:pPr>
        <w:pStyle w:val="ListParagraph"/>
        <w:autoSpaceDE w:val="0"/>
        <w:autoSpaceDN w:val="0"/>
        <w:adjustRightInd w:val="0"/>
        <w:spacing w:before="0" w:after="0" w:line="240" w:lineRule="auto"/>
        <w:jc w:val="both"/>
        <w:rPr>
          <w:rFonts w:ascii="Times New Roman" w:hAnsi="Times New Roman" w:cs="Times New Roman"/>
        </w:rPr>
      </w:pPr>
    </w:p>
    <w:p w:rsidR="0086501D" w:rsidRPr="0086501D" w:rsidRDefault="0086501D" w:rsidP="0086501D">
      <w:pPr>
        <w:pStyle w:val="ListParagraph"/>
        <w:autoSpaceDE w:val="0"/>
        <w:autoSpaceDN w:val="0"/>
        <w:adjustRightInd w:val="0"/>
        <w:spacing w:before="0" w:after="0" w:line="240" w:lineRule="auto"/>
        <w:jc w:val="both"/>
        <w:rPr>
          <w:rFonts w:ascii="Times New Roman" w:hAnsi="Times New Roman" w:cs="Times New Roman"/>
        </w:rPr>
      </w:pPr>
    </w:p>
    <w:p w:rsidR="00310F09" w:rsidRPr="0086501D" w:rsidRDefault="00310F09" w:rsidP="0086501D">
      <w:pPr>
        <w:spacing w:after="0"/>
        <w:jc w:val="both"/>
        <w:rPr>
          <w:rFonts w:ascii="Times New Roman" w:hAnsi="Times New Roman" w:cs="Times New Roman"/>
          <w:b/>
          <w:bCs/>
          <w:u w:val="single"/>
        </w:rPr>
      </w:pPr>
      <w:r w:rsidRPr="0086501D">
        <w:rPr>
          <w:rFonts w:ascii="Times New Roman" w:hAnsi="Times New Roman" w:cs="Times New Roman"/>
          <w:b/>
          <w:bCs/>
          <w:u w:val="single"/>
        </w:rPr>
        <w:lastRenderedPageBreak/>
        <w:t>Approval conditions</w:t>
      </w:r>
    </w:p>
    <w:p w:rsidR="00BB1903" w:rsidRDefault="00310F09" w:rsidP="0086501D">
      <w:pPr>
        <w:autoSpaceDE w:val="0"/>
        <w:autoSpaceDN w:val="0"/>
        <w:adjustRightInd w:val="0"/>
        <w:spacing w:after="0" w:line="240" w:lineRule="auto"/>
        <w:jc w:val="both"/>
        <w:rPr>
          <w:rFonts w:ascii="Times New Roman" w:hAnsi="Times New Roman" w:cs="Times New Roman"/>
        </w:rPr>
      </w:pPr>
      <w:r w:rsidRPr="0086501D">
        <w:rPr>
          <w:rFonts w:ascii="Times New Roman" w:hAnsi="Times New Roman" w:cs="Times New Roman"/>
        </w:rPr>
        <w:t>The authorization only will be issued, if the following conditions are met:</w:t>
      </w:r>
    </w:p>
    <w:p w:rsidR="0086501D" w:rsidRPr="0086501D" w:rsidRDefault="0086501D" w:rsidP="0086501D">
      <w:pPr>
        <w:autoSpaceDE w:val="0"/>
        <w:autoSpaceDN w:val="0"/>
        <w:adjustRightInd w:val="0"/>
        <w:spacing w:after="0" w:line="240" w:lineRule="auto"/>
        <w:jc w:val="both"/>
        <w:rPr>
          <w:rFonts w:ascii="Times New Roman" w:hAnsi="Times New Roman" w:cs="Times New Roman"/>
          <w:sz w:val="2"/>
          <w:szCs w:val="2"/>
        </w:rPr>
      </w:pPr>
    </w:p>
    <w:p w:rsidR="00310F09" w:rsidRPr="0086501D" w:rsidRDefault="00BB1903" w:rsidP="0086501D">
      <w:pPr>
        <w:pStyle w:val="ListParagraph"/>
        <w:numPr>
          <w:ilvl w:val="0"/>
          <w:numId w:val="21"/>
        </w:numPr>
        <w:autoSpaceDE w:val="0"/>
        <w:autoSpaceDN w:val="0"/>
        <w:adjustRightInd w:val="0"/>
        <w:spacing w:before="0" w:after="0" w:line="240" w:lineRule="auto"/>
        <w:jc w:val="both"/>
        <w:rPr>
          <w:rFonts w:ascii="Times New Roman" w:hAnsi="Times New Roman" w:cs="Times New Roman"/>
        </w:rPr>
      </w:pPr>
      <w:r w:rsidRPr="0086501D">
        <w:rPr>
          <w:rFonts w:ascii="Times New Roman" w:hAnsi="Times New Roman" w:cs="Times New Roman"/>
        </w:rPr>
        <w:t>T</w:t>
      </w:r>
      <w:r w:rsidR="00310F09" w:rsidRPr="0086501D">
        <w:rPr>
          <w:rFonts w:ascii="Times New Roman" w:hAnsi="Times New Roman" w:cs="Times New Roman"/>
        </w:rPr>
        <w:t>hat the appli</w:t>
      </w:r>
      <w:r w:rsidRPr="0086501D">
        <w:rPr>
          <w:rFonts w:ascii="Times New Roman" w:hAnsi="Times New Roman" w:cs="Times New Roman"/>
        </w:rPr>
        <w:t xml:space="preserve">cant is </w:t>
      </w:r>
      <w:r w:rsidR="00310F09" w:rsidRPr="0086501D">
        <w:rPr>
          <w:rFonts w:ascii="Times New Roman" w:hAnsi="Times New Roman" w:cs="Times New Roman"/>
        </w:rPr>
        <w:t>a fit and proper person</w:t>
      </w:r>
      <w:r w:rsidRPr="0086501D">
        <w:rPr>
          <w:rFonts w:ascii="Times New Roman" w:hAnsi="Times New Roman" w:cs="Times New Roman"/>
        </w:rPr>
        <w:t xml:space="preserve"> / </w:t>
      </w:r>
      <w:r w:rsidR="000B4FEA" w:rsidRPr="0086501D">
        <w:rPr>
          <w:rFonts w:ascii="Times New Roman" w:hAnsi="Times New Roman" w:cs="Times New Roman"/>
        </w:rPr>
        <w:t>applicant’s a</w:t>
      </w:r>
      <w:r w:rsidR="00310F09" w:rsidRPr="0086501D">
        <w:rPr>
          <w:rFonts w:ascii="Times New Roman" w:hAnsi="Times New Roman" w:cs="Times New Roman"/>
        </w:rPr>
        <w:t>dministrators are fit and proper persons</w:t>
      </w:r>
      <w:r w:rsidR="000B4FEA" w:rsidRPr="0086501D">
        <w:rPr>
          <w:rFonts w:ascii="Times New Roman" w:hAnsi="Times New Roman" w:cs="Times New Roman"/>
        </w:rPr>
        <w:t xml:space="preserve"> (Legal Person) and </w:t>
      </w:r>
      <w:r w:rsidR="00310F09" w:rsidRPr="0086501D">
        <w:rPr>
          <w:rFonts w:ascii="Times New Roman" w:hAnsi="Times New Roman" w:cs="Times New Roman"/>
        </w:rPr>
        <w:t xml:space="preserve"> has</w:t>
      </w:r>
      <w:r w:rsidR="000B4FEA" w:rsidRPr="0086501D">
        <w:rPr>
          <w:rFonts w:ascii="Times New Roman" w:hAnsi="Times New Roman" w:cs="Times New Roman"/>
        </w:rPr>
        <w:t xml:space="preserve"> / have</w:t>
      </w:r>
      <w:r w:rsidR="00310F09" w:rsidRPr="0086501D">
        <w:rPr>
          <w:rFonts w:ascii="Times New Roman" w:hAnsi="Times New Roman" w:cs="Times New Roman"/>
        </w:rPr>
        <w:t xml:space="preserve"> not engaged in criminal activities;</w:t>
      </w:r>
    </w:p>
    <w:p w:rsidR="00310F09" w:rsidRPr="0086501D" w:rsidRDefault="000B4FEA" w:rsidP="0086501D">
      <w:pPr>
        <w:pStyle w:val="ListParagraph"/>
        <w:numPr>
          <w:ilvl w:val="0"/>
          <w:numId w:val="21"/>
        </w:numPr>
        <w:autoSpaceDE w:val="0"/>
        <w:autoSpaceDN w:val="0"/>
        <w:adjustRightInd w:val="0"/>
        <w:spacing w:before="0" w:after="0" w:line="240" w:lineRule="auto"/>
        <w:jc w:val="both"/>
        <w:rPr>
          <w:rFonts w:ascii="Times New Roman" w:hAnsi="Times New Roman" w:cs="Times New Roman"/>
        </w:rPr>
      </w:pPr>
      <w:r w:rsidRPr="0086501D">
        <w:rPr>
          <w:rFonts w:ascii="Times New Roman" w:hAnsi="Times New Roman" w:cs="Times New Roman"/>
        </w:rPr>
        <w:t>T</w:t>
      </w:r>
      <w:r w:rsidR="00310F09" w:rsidRPr="0086501D">
        <w:rPr>
          <w:rFonts w:ascii="Times New Roman" w:hAnsi="Times New Roman" w:cs="Times New Roman"/>
        </w:rPr>
        <w:t>hat no facts are known that warrant the assumption that the influence that would be exercised on the bank as a result of the acquisition would threaten the sound and prudent management of the bank;</w:t>
      </w:r>
    </w:p>
    <w:p w:rsidR="00310F09" w:rsidRPr="0086501D" w:rsidRDefault="000B4FEA" w:rsidP="0086501D">
      <w:pPr>
        <w:pStyle w:val="ListParagraph"/>
        <w:numPr>
          <w:ilvl w:val="0"/>
          <w:numId w:val="21"/>
        </w:numPr>
        <w:autoSpaceDE w:val="0"/>
        <w:autoSpaceDN w:val="0"/>
        <w:adjustRightInd w:val="0"/>
        <w:spacing w:before="0" w:after="0" w:line="240" w:lineRule="auto"/>
        <w:jc w:val="both"/>
        <w:rPr>
          <w:rFonts w:ascii="Times New Roman" w:hAnsi="Times New Roman" w:cs="Times New Roman"/>
        </w:rPr>
      </w:pPr>
      <w:r w:rsidRPr="0086501D">
        <w:rPr>
          <w:rFonts w:ascii="Times New Roman" w:hAnsi="Times New Roman" w:cs="Times New Roman"/>
        </w:rPr>
        <w:t xml:space="preserve"> T</w:t>
      </w:r>
      <w:r w:rsidR="00310F09" w:rsidRPr="0086501D">
        <w:rPr>
          <w:rFonts w:ascii="Times New Roman" w:hAnsi="Times New Roman" w:cs="Times New Roman"/>
        </w:rPr>
        <w:t xml:space="preserve">hat, as a result of the acquisition, the bank would not become a subsidiary of an enterprise afterwards will neither be a bank nor a bank holding company; </w:t>
      </w:r>
    </w:p>
    <w:p w:rsidR="00310F09" w:rsidRPr="0086501D" w:rsidRDefault="000B4FEA" w:rsidP="0086501D">
      <w:pPr>
        <w:pStyle w:val="ListParagraph"/>
        <w:numPr>
          <w:ilvl w:val="0"/>
          <w:numId w:val="21"/>
        </w:numPr>
        <w:autoSpaceDE w:val="0"/>
        <w:autoSpaceDN w:val="0"/>
        <w:adjustRightInd w:val="0"/>
        <w:spacing w:before="0" w:after="0" w:line="240" w:lineRule="auto"/>
        <w:jc w:val="both"/>
        <w:rPr>
          <w:rFonts w:ascii="Times New Roman" w:hAnsi="Times New Roman" w:cs="Times New Roman"/>
        </w:rPr>
      </w:pPr>
      <w:r w:rsidRPr="0086501D">
        <w:rPr>
          <w:rFonts w:ascii="Times New Roman" w:hAnsi="Times New Roman" w:cs="Times New Roman"/>
        </w:rPr>
        <w:t>T</w:t>
      </w:r>
      <w:r w:rsidR="00310F09" w:rsidRPr="0086501D">
        <w:rPr>
          <w:rFonts w:ascii="Times New Roman" w:hAnsi="Times New Roman" w:cs="Times New Roman"/>
        </w:rPr>
        <w:t>hat, if as a result of the acquisition the bank would become a subsidiary of a non-resident bank or a non-resident bank holding company, the bank regulator of the country where the head office of the non-resident bank or bank holding company is located has given its authorization to the acquisition;</w:t>
      </w:r>
    </w:p>
    <w:p w:rsidR="00310F09" w:rsidRPr="0086501D" w:rsidRDefault="000B4FEA" w:rsidP="0086501D">
      <w:pPr>
        <w:pStyle w:val="ListParagraph"/>
        <w:numPr>
          <w:ilvl w:val="0"/>
          <w:numId w:val="21"/>
        </w:numPr>
        <w:autoSpaceDE w:val="0"/>
        <w:autoSpaceDN w:val="0"/>
        <w:adjustRightInd w:val="0"/>
        <w:spacing w:before="0" w:after="0" w:line="240" w:lineRule="auto"/>
        <w:jc w:val="both"/>
        <w:rPr>
          <w:rFonts w:ascii="Times New Roman" w:hAnsi="Times New Roman" w:cs="Times New Roman"/>
        </w:rPr>
      </w:pPr>
      <w:r w:rsidRPr="0086501D">
        <w:rPr>
          <w:rFonts w:ascii="Times New Roman" w:hAnsi="Times New Roman" w:cs="Times New Roman"/>
        </w:rPr>
        <w:t xml:space="preserve"> T</w:t>
      </w:r>
      <w:r w:rsidR="00310F09" w:rsidRPr="0086501D">
        <w:rPr>
          <w:rFonts w:ascii="Times New Roman" w:hAnsi="Times New Roman" w:cs="Times New Roman"/>
        </w:rPr>
        <w:t>hat the acquisition would not hinder Da Afghanistan Bank in the discharge of its supervisory responsibilities because a non-resident enterprise which would be linked to the bank as a result of the acquisition would not be effectively supervised in the country where its head office is located or because the supervisory authorities</w:t>
      </w:r>
      <w:r w:rsidRPr="0086501D">
        <w:rPr>
          <w:rFonts w:ascii="Times New Roman" w:hAnsi="Times New Roman" w:cs="Times New Roman"/>
        </w:rPr>
        <w:t>.</w:t>
      </w:r>
    </w:p>
    <w:p w:rsidR="004963F2" w:rsidRDefault="004963F2" w:rsidP="007E7F02">
      <w:pPr>
        <w:tabs>
          <w:tab w:val="left" w:pos="5556"/>
        </w:tabs>
        <w:jc w:val="left"/>
        <w:rPr>
          <w:rFonts w:ascii="Times New Roman" w:hAnsi="Times New Roman" w:cs="Times New Roman"/>
        </w:rPr>
      </w:pPr>
    </w:p>
    <w:sectPr w:rsidR="004963F2" w:rsidSect="003D06FC">
      <w:headerReference w:type="default" r:id="rId8"/>
      <w:footerReference w:type="default" r:id="rId9"/>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29D4" w:rsidRDefault="009E29D4" w:rsidP="005F108D">
      <w:pPr>
        <w:spacing w:before="0" w:after="0" w:line="240" w:lineRule="auto"/>
      </w:pPr>
      <w:r>
        <w:separator/>
      </w:r>
    </w:p>
  </w:endnote>
  <w:endnote w:type="continuationSeparator" w:id="1">
    <w:p w:rsidR="009E29D4" w:rsidRDefault="009E29D4" w:rsidP="005F108D">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New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Omega">
    <w:altName w:val="Arial"/>
    <w:charset w:val="00"/>
    <w:family w:val="swiss"/>
    <w:pitch w:val="variable"/>
    <w:sig w:usb0="00000001"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48146"/>
      <w:docPartObj>
        <w:docPartGallery w:val="Page Numbers (Bottom of Page)"/>
        <w:docPartUnique/>
      </w:docPartObj>
    </w:sdtPr>
    <w:sdtEndPr>
      <w:rPr>
        <w:spacing w:val="60"/>
      </w:rPr>
    </w:sdtEndPr>
    <w:sdtContent>
      <w:p w:rsidR="0008444E" w:rsidRDefault="00293226" w:rsidP="00E94061">
        <w:pPr>
          <w:pStyle w:val="Footer"/>
          <w:pBdr>
            <w:top w:val="single" w:sz="4" w:space="1" w:color="D9D9D9" w:themeColor="background1" w:themeShade="D9"/>
          </w:pBdr>
          <w:jc w:val="right"/>
          <w:rPr>
            <w:b/>
          </w:rPr>
        </w:pPr>
        <w:fldSimple w:instr=" PAGE   \* MERGEFORMAT ">
          <w:r w:rsidR="00144706" w:rsidRPr="00144706">
            <w:rPr>
              <w:b/>
              <w:noProof/>
            </w:rPr>
            <w:t>1</w:t>
          </w:r>
        </w:fldSimple>
        <w:r w:rsidR="0008444E">
          <w:rPr>
            <w:b/>
          </w:rPr>
          <w:t xml:space="preserve"> | </w:t>
        </w:r>
        <w:r w:rsidR="0008444E">
          <w:rPr>
            <w:color w:val="7F7F7F" w:themeColor="background1" w:themeShade="7F"/>
            <w:spacing w:val="60"/>
          </w:rPr>
          <w:t>Page</w:t>
        </w:r>
      </w:p>
    </w:sdtContent>
  </w:sdt>
  <w:p w:rsidR="0008444E" w:rsidRPr="005F108D" w:rsidRDefault="0008444E" w:rsidP="005F108D">
    <w:pPr>
      <w:pStyle w:val="Footer"/>
      <w:jc w:val="right"/>
      <w:rPr>
        <w: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29D4" w:rsidRDefault="009E29D4" w:rsidP="005F108D">
      <w:pPr>
        <w:spacing w:before="0" w:after="0" w:line="240" w:lineRule="auto"/>
      </w:pPr>
      <w:r>
        <w:separator/>
      </w:r>
    </w:p>
  </w:footnote>
  <w:footnote w:type="continuationSeparator" w:id="1">
    <w:p w:rsidR="009E29D4" w:rsidRDefault="009E29D4" w:rsidP="005F108D">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444E" w:rsidRPr="00AA1012" w:rsidRDefault="0008444E" w:rsidP="005F108D">
    <w:pPr>
      <w:pStyle w:val="Header"/>
      <w:rPr>
        <w:rFonts w:ascii="Times New Roman" w:hAnsi="Times New Roman" w:cs="Times New Roman"/>
        <w:b/>
        <w:sz w:val="28"/>
        <w:szCs w:val="28"/>
      </w:rPr>
    </w:pPr>
    <w:r>
      <w:rPr>
        <w:rFonts w:ascii="Times New Roman" w:hAnsi="Times New Roman" w:cs="Times New Roman"/>
        <w:b/>
        <w:sz w:val="28"/>
        <w:szCs w:val="28"/>
      </w:rPr>
      <w:t>DAB Change in Control</w:t>
    </w:r>
    <w:r w:rsidRPr="00AA1012">
      <w:rPr>
        <w:rFonts w:ascii="Times New Roman" w:hAnsi="Times New Roman" w:cs="Times New Roman"/>
        <w:b/>
        <w:sz w:val="28"/>
        <w:szCs w:val="28"/>
      </w:rPr>
      <w:t xml:space="preserve"> Application Form</w:t>
    </w:r>
  </w:p>
  <w:p w:rsidR="0008444E" w:rsidRPr="00AA1012" w:rsidRDefault="0008444E" w:rsidP="00641A11">
    <w:pPr>
      <w:pStyle w:val="Header"/>
      <w:pBdr>
        <w:bottom w:val="single" w:sz="4" w:space="1" w:color="auto"/>
      </w:pBdr>
      <w:rPr>
        <w:rFonts w:ascii="Times New Roman" w:hAnsi="Times New Roman" w:cs="Times New Roman"/>
        <w:b/>
        <w:sz w:val="24"/>
        <w:szCs w:val="24"/>
      </w:rPr>
    </w:pPr>
    <w:r w:rsidRPr="00AA1012">
      <w:rPr>
        <w:rFonts w:ascii="Times New Roman" w:hAnsi="Times New Roman" w:cs="Times New Roman"/>
        <w:b/>
        <w:sz w:val="24"/>
        <w:szCs w:val="24"/>
      </w:rPr>
      <w:t>Document Checklist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0610B55"/>
    <w:multiLevelType w:val="hybridMultilevel"/>
    <w:tmpl w:val="2F4F982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655BC0"/>
    <w:multiLevelType w:val="hybridMultilevel"/>
    <w:tmpl w:val="31E69A88"/>
    <w:lvl w:ilvl="0" w:tplc="470C209C">
      <w:start w:val="1"/>
      <w:numFmt w:val="bullet"/>
      <w:lvlText w:val="-"/>
      <w:lvlJc w:val="left"/>
      <w:pPr>
        <w:ind w:left="720" w:hanging="360"/>
      </w:pPr>
      <w:rPr>
        <w:rFonts w:ascii="TimesNewRoman" w:eastAsiaTheme="minorHAnsi" w:hAnsi="TimesNewRoman" w:cs="TimesNew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053155"/>
    <w:multiLevelType w:val="hybridMultilevel"/>
    <w:tmpl w:val="6B9CC6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D744B7A"/>
    <w:multiLevelType w:val="hybridMultilevel"/>
    <w:tmpl w:val="3F62F208"/>
    <w:lvl w:ilvl="0" w:tplc="AA10A222">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BE5771"/>
    <w:multiLevelType w:val="hybridMultilevel"/>
    <w:tmpl w:val="CC6E1D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153828"/>
    <w:multiLevelType w:val="hybridMultilevel"/>
    <w:tmpl w:val="38EE7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4A0091"/>
    <w:multiLevelType w:val="hybridMultilevel"/>
    <w:tmpl w:val="186B6DD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252C32AA"/>
    <w:multiLevelType w:val="hybridMultilevel"/>
    <w:tmpl w:val="180B04A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2AF25226"/>
    <w:multiLevelType w:val="hybridMultilevel"/>
    <w:tmpl w:val="77160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C3538AD"/>
    <w:multiLevelType w:val="hybridMultilevel"/>
    <w:tmpl w:val="A9EE8B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F25ADF"/>
    <w:multiLevelType w:val="hybridMultilevel"/>
    <w:tmpl w:val="CCFA0E58"/>
    <w:lvl w:ilvl="0" w:tplc="9E7A47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5A827E5"/>
    <w:multiLevelType w:val="hybridMultilevel"/>
    <w:tmpl w:val="8ED86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7991FAA"/>
    <w:multiLevelType w:val="hybridMultilevel"/>
    <w:tmpl w:val="DC4A84F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C861635"/>
    <w:multiLevelType w:val="hybridMultilevel"/>
    <w:tmpl w:val="9BE2DD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F540790"/>
    <w:multiLevelType w:val="hybridMultilevel"/>
    <w:tmpl w:val="7F681A1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45656A16"/>
    <w:multiLevelType w:val="hybridMultilevel"/>
    <w:tmpl w:val="16A63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F036070"/>
    <w:multiLevelType w:val="hybridMultilevel"/>
    <w:tmpl w:val="CBAE90C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0304FF7"/>
    <w:multiLevelType w:val="hybridMultilevel"/>
    <w:tmpl w:val="EEC8FA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3EC1118"/>
    <w:multiLevelType w:val="hybridMultilevel"/>
    <w:tmpl w:val="EB781A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B625297"/>
    <w:multiLevelType w:val="hybridMultilevel"/>
    <w:tmpl w:val="68B684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BDD3D28"/>
    <w:multiLevelType w:val="hybridMultilevel"/>
    <w:tmpl w:val="B7802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7AE254E"/>
    <w:multiLevelType w:val="hybridMultilevel"/>
    <w:tmpl w:val="B6C2E894"/>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2">
    <w:nsid w:val="79F8751E"/>
    <w:multiLevelType w:val="singleLevel"/>
    <w:tmpl w:val="ED3807F2"/>
    <w:lvl w:ilvl="0">
      <w:start w:val="1"/>
      <w:numFmt w:val="bullet"/>
      <w:lvlText w:val=""/>
      <w:lvlJc w:val="left"/>
      <w:pPr>
        <w:tabs>
          <w:tab w:val="num" w:pos="360"/>
        </w:tabs>
        <w:ind w:left="360" w:hanging="360"/>
      </w:pPr>
      <w:rPr>
        <w:rFonts w:ascii="Symbol" w:hAnsi="Symbol" w:hint="default"/>
        <w:b w:val="0"/>
        <w:i w:val="0"/>
        <w:sz w:val="24"/>
      </w:rPr>
    </w:lvl>
  </w:abstractNum>
  <w:abstractNum w:abstractNumId="23">
    <w:nsid w:val="7D0A3BB5"/>
    <w:multiLevelType w:val="hybridMultilevel"/>
    <w:tmpl w:val="56A80136"/>
    <w:lvl w:ilvl="0" w:tplc="470C209C">
      <w:start w:val="1"/>
      <w:numFmt w:val="bullet"/>
      <w:lvlText w:val="-"/>
      <w:lvlJc w:val="left"/>
      <w:pPr>
        <w:ind w:left="720" w:hanging="360"/>
      </w:pPr>
      <w:rPr>
        <w:rFonts w:ascii="TimesNewRoman" w:eastAsiaTheme="minorHAnsi" w:hAnsi="TimesNewRoman" w:cs="TimesNew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3"/>
  </w:num>
  <w:num w:numId="3">
    <w:abstractNumId w:val="4"/>
  </w:num>
  <w:num w:numId="4">
    <w:abstractNumId w:val="3"/>
  </w:num>
  <w:num w:numId="5">
    <w:abstractNumId w:val="12"/>
  </w:num>
  <w:num w:numId="6">
    <w:abstractNumId w:val="16"/>
  </w:num>
  <w:num w:numId="7">
    <w:abstractNumId w:val="10"/>
  </w:num>
  <w:num w:numId="8">
    <w:abstractNumId w:val="17"/>
  </w:num>
  <w:num w:numId="9">
    <w:abstractNumId w:val="2"/>
  </w:num>
  <w:num w:numId="10">
    <w:abstractNumId w:val="23"/>
  </w:num>
  <w:num w:numId="11">
    <w:abstractNumId w:val="8"/>
  </w:num>
  <w:num w:numId="12">
    <w:abstractNumId w:val="6"/>
  </w:num>
  <w:num w:numId="13">
    <w:abstractNumId w:val="14"/>
  </w:num>
  <w:num w:numId="14">
    <w:abstractNumId w:val="0"/>
  </w:num>
  <w:num w:numId="15">
    <w:abstractNumId w:val="7"/>
  </w:num>
  <w:num w:numId="16">
    <w:abstractNumId w:val="5"/>
  </w:num>
  <w:num w:numId="17">
    <w:abstractNumId w:val="20"/>
  </w:num>
  <w:num w:numId="18">
    <w:abstractNumId w:val="9"/>
  </w:num>
  <w:num w:numId="19">
    <w:abstractNumId w:val="15"/>
  </w:num>
  <w:num w:numId="20">
    <w:abstractNumId w:val="22"/>
  </w:num>
  <w:num w:numId="21">
    <w:abstractNumId w:val="21"/>
  </w:num>
  <w:num w:numId="22">
    <w:abstractNumId w:val="19"/>
  </w:num>
  <w:num w:numId="23">
    <w:abstractNumId w:val="1"/>
  </w:num>
  <w:num w:numId="2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displayVerticalDrawingGridEvery w:val="2"/>
  <w:characterSpacingControl w:val="doNotCompress"/>
  <w:hdrShapeDefaults>
    <o:shapedefaults v:ext="edit" spidmax="46082"/>
  </w:hdrShapeDefaults>
  <w:footnotePr>
    <w:footnote w:id="0"/>
    <w:footnote w:id="1"/>
  </w:footnotePr>
  <w:endnotePr>
    <w:endnote w:id="0"/>
    <w:endnote w:id="1"/>
  </w:endnotePr>
  <w:compat/>
  <w:rsids>
    <w:rsidRoot w:val="00597A62"/>
    <w:rsid w:val="0001301D"/>
    <w:rsid w:val="00022DFF"/>
    <w:rsid w:val="000362DF"/>
    <w:rsid w:val="0008444E"/>
    <w:rsid w:val="00096179"/>
    <w:rsid w:val="000A536C"/>
    <w:rsid w:val="000B1F3F"/>
    <w:rsid w:val="000B4FEA"/>
    <w:rsid w:val="000C2F50"/>
    <w:rsid w:val="000E1B2F"/>
    <w:rsid w:val="000E51D5"/>
    <w:rsid w:val="000F070B"/>
    <w:rsid w:val="000F0DB7"/>
    <w:rsid w:val="000F4E9A"/>
    <w:rsid w:val="001069E3"/>
    <w:rsid w:val="00132055"/>
    <w:rsid w:val="00135C45"/>
    <w:rsid w:val="00144706"/>
    <w:rsid w:val="0014682B"/>
    <w:rsid w:val="001503C7"/>
    <w:rsid w:val="001556F8"/>
    <w:rsid w:val="0019604A"/>
    <w:rsid w:val="001A38C4"/>
    <w:rsid w:val="001B056D"/>
    <w:rsid w:val="001E5BD5"/>
    <w:rsid w:val="00207375"/>
    <w:rsid w:val="0022240F"/>
    <w:rsid w:val="002234FE"/>
    <w:rsid w:val="002328AA"/>
    <w:rsid w:val="0023409C"/>
    <w:rsid w:val="00244497"/>
    <w:rsid w:val="002531D3"/>
    <w:rsid w:val="00253CD3"/>
    <w:rsid w:val="002541C2"/>
    <w:rsid w:val="00256587"/>
    <w:rsid w:val="00256B33"/>
    <w:rsid w:val="00262B15"/>
    <w:rsid w:val="00265D30"/>
    <w:rsid w:val="002810EC"/>
    <w:rsid w:val="00282CAE"/>
    <w:rsid w:val="00293226"/>
    <w:rsid w:val="002966BB"/>
    <w:rsid w:val="002D5032"/>
    <w:rsid w:val="002E2DE9"/>
    <w:rsid w:val="002E4840"/>
    <w:rsid w:val="002E56BA"/>
    <w:rsid w:val="002F12C4"/>
    <w:rsid w:val="00310F09"/>
    <w:rsid w:val="00314B0F"/>
    <w:rsid w:val="00327C22"/>
    <w:rsid w:val="00360787"/>
    <w:rsid w:val="003775C3"/>
    <w:rsid w:val="003B174D"/>
    <w:rsid w:val="003B2D5A"/>
    <w:rsid w:val="003D06FC"/>
    <w:rsid w:val="003D6272"/>
    <w:rsid w:val="003F4D9B"/>
    <w:rsid w:val="00416FF7"/>
    <w:rsid w:val="00421D93"/>
    <w:rsid w:val="00427A28"/>
    <w:rsid w:val="0043722E"/>
    <w:rsid w:val="004721B2"/>
    <w:rsid w:val="004760AD"/>
    <w:rsid w:val="00476F45"/>
    <w:rsid w:val="004816FF"/>
    <w:rsid w:val="00486191"/>
    <w:rsid w:val="004963F2"/>
    <w:rsid w:val="004D72AF"/>
    <w:rsid w:val="005078B3"/>
    <w:rsid w:val="0057707A"/>
    <w:rsid w:val="00586CCB"/>
    <w:rsid w:val="00597347"/>
    <w:rsid w:val="00597A52"/>
    <w:rsid w:val="00597A62"/>
    <w:rsid w:val="005B0E46"/>
    <w:rsid w:val="005F108D"/>
    <w:rsid w:val="005F52E7"/>
    <w:rsid w:val="005F7F33"/>
    <w:rsid w:val="00605BAD"/>
    <w:rsid w:val="0060759D"/>
    <w:rsid w:val="00624D60"/>
    <w:rsid w:val="00641A11"/>
    <w:rsid w:val="006428B9"/>
    <w:rsid w:val="00654FB5"/>
    <w:rsid w:val="006557C5"/>
    <w:rsid w:val="00665222"/>
    <w:rsid w:val="00692676"/>
    <w:rsid w:val="006C75B4"/>
    <w:rsid w:val="006D0182"/>
    <w:rsid w:val="006D039A"/>
    <w:rsid w:val="006D0BC2"/>
    <w:rsid w:val="006D7109"/>
    <w:rsid w:val="00703421"/>
    <w:rsid w:val="00712DE2"/>
    <w:rsid w:val="00713291"/>
    <w:rsid w:val="00727977"/>
    <w:rsid w:val="00737442"/>
    <w:rsid w:val="00741565"/>
    <w:rsid w:val="00742D09"/>
    <w:rsid w:val="0078780A"/>
    <w:rsid w:val="007E7F02"/>
    <w:rsid w:val="007F35C8"/>
    <w:rsid w:val="00814C0D"/>
    <w:rsid w:val="008554DD"/>
    <w:rsid w:val="0086501D"/>
    <w:rsid w:val="0087523A"/>
    <w:rsid w:val="00881A18"/>
    <w:rsid w:val="008A2329"/>
    <w:rsid w:val="008C5A61"/>
    <w:rsid w:val="008E68DD"/>
    <w:rsid w:val="00902D6C"/>
    <w:rsid w:val="00905C5B"/>
    <w:rsid w:val="00930431"/>
    <w:rsid w:val="00951C63"/>
    <w:rsid w:val="00953A23"/>
    <w:rsid w:val="0095641A"/>
    <w:rsid w:val="009631CB"/>
    <w:rsid w:val="00990D74"/>
    <w:rsid w:val="009A23CD"/>
    <w:rsid w:val="009E29D4"/>
    <w:rsid w:val="009E4A60"/>
    <w:rsid w:val="009F1730"/>
    <w:rsid w:val="009F215C"/>
    <w:rsid w:val="00A00E6C"/>
    <w:rsid w:val="00A04C3E"/>
    <w:rsid w:val="00A067C5"/>
    <w:rsid w:val="00A413A6"/>
    <w:rsid w:val="00A50269"/>
    <w:rsid w:val="00A61B15"/>
    <w:rsid w:val="00A73CD6"/>
    <w:rsid w:val="00A951C4"/>
    <w:rsid w:val="00AA1012"/>
    <w:rsid w:val="00AF5A6B"/>
    <w:rsid w:val="00B059B2"/>
    <w:rsid w:val="00B060E6"/>
    <w:rsid w:val="00B070A1"/>
    <w:rsid w:val="00B2168F"/>
    <w:rsid w:val="00B26D81"/>
    <w:rsid w:val="00B3186B"/>
    <w:rsid w:val="00B518E8"/>
    <w:rsid w:val="00B6088F"/>
    <w:rsid w:val="00B64DA6"/>
    <w:rsid w:val="00B66064"/>
    <w:rsid w:val="00B752F9"/>
    <w:rsid w:val="00B87654"/>
    <w:rsid w:val="00B91D08"/>
    <w:rsid w:val="00B9272D"/>
    <w:rsid w:val="00BA3D8E"/>
    <w:rsid w:val="00BB1903"/>
    <w:rsid w:val="00BB30CB"/>
    <w:rsid w:val="00BB5F2E"/>
    <w:rsid w:val="00C30241"/>
    <w:rsid w:val="00C30BE0"/>
    <w:rsid w:val="00C36055"/>
    <w:rsid w:val="00C41C4B"/>
    <w:rsid w:val="00C47AC4"/>
    <w:rsid w:val="00C532D9"/>
    <w:rsid w:val="00C75BCF"/>
    <w:rsid w:val="00C85CF3"/>
    <w:rsid w:val="00CA3A18"/>
    <w:rsid w:val="00CB1482"/>
    <w:rsid w:val="00CB55BC"/>
    <w:rsid w:val="00CB6DF0"/>
    <w:rsid w:val="00CC612B"/>
    <w:rsid w:val="00CC622F"/>
    <w:rsid w:val="00CF4B89"/>
    <w:rsid w:val="00CF608E"/>
    <w:rsid w:val="00D10BB8"/>
    <w:rsid w:val="00D11874"/>
    <w:rsid w:val="00D147CA"/>
    <w:rsid w:val="00D231DE"/>
    <w:rsid w:val="00D27D76"/>
    <w:rsid w:val="00D32541"/>
    <w:rsid w:val="00D518A3"/>
    <w:rsid w:val="00D61D86"/>
    <w:rsid w:val="00D739AD"/>
    <w:rsid w:val="00D76A49"/>
    <w:rsid w:val="00DC19E7"/>
    <w:rsid w:val="00DC2743"/>
    <w:rsid w:val="00E0527E"/>
    <w:rsid w:val="00E07562"/>
    <w:rsid w:val="00E1455C"/>
    <w:rsid w:val="00E33473"/>
    <w:rsid w:val="00E340A4"/>
    <w:rsid w:val="00E34ED7"/>
    <w:rsid w:val="00E440F7"/>
    <w:rsid w:val="00E47CB9"/>
    <w:rsid w:val="00E51B6A"/>
    <w:rsid w:val="00E80785"/>
    <w:rsid w:val="00E90B1B"/>
    <w:rsid w:val="00E94061"/>
    <w:rsid w:val="00EB07E3"/>
    <w:rsid w:val="00ED756A"/>
    <w:rsid w:val="00EE6232"/>
    <w:rsid w:val="00F16890"/>
    <w:rsid w:val="00F26440"/>
    <w:rsid w:val="00F36606"/>
    <w:rsid w:val="00F531D4"/>
    <w:rsid w:val="00F54D72"/>
    <w:rsid w:val="00F55AA5"/>
    <w:rsid w:val="00F74DAE"/>
    <w:rsid w:val="00F81BAB"/>
    <w:rsid w:val="00F95573"/>
    <w:rsid w:val="00F9676F"/>
    <w:rsid w:val="00FB045D"/>
    <w:rsid w:val="00FB2C56"/>
    <w:rsid w:val="00FB5EA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240" w:after="240"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4B8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97A62"/>
    <w:pPr>
      <w:spacing w:before="0"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97A62"/>
    <w:pPr>
      <w:ind w:left="720"/>
      <w:contextualSpacing/>
    </w:pPr>
  </w:style>
  <w:style w:type="paragraph" w:styleId="Header">
    <w:name w:val="header"/>
    <w:basedOn w:val="Normal"/>
    <w:link w:val="HeaderChar"/>
    <w:uiPriority w:val="99"/>
    <w:unhideWhenUsed/>
    <w:rsid w:val="005F108D"/>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5F108D"/>
  </w:style>
  <w:style w:type="paragraph" w:styleId="Footer">
    <w:name w:val="footer"/>
    <w:basedOn w:val="Normal"/>
    <w:link w:val="FooterChar"/>
    <w:uiPriority w:val="99"/>
    <w:unhideWhenUsed/>
    <w:rsid w:val="005F108D"/>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5F108D"/>
  </w:style>
  <w:style w:type="paragraph" w:styleId="BalloonText">
    <w:name w:val="Balloon Text"/>
    <w:basedOn w:val="Normal"/>
    <w:link w:val="BalloonTextChar"/>
    <w:uiPriority w:val="99"/>
    <w:semiHidden/>
    <w:unhideWhenUsed/>
    <w:rsid w:val="005F108D"/>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108D"/>
    <w:rPr>
      <w:rFonts w:ascii="Tahoma" w:hAnsi="Tahoma" w:cs="Tahoma"/>
      <w:sz w:val="16"/>
      <w:szCs w:val="16"/>
    </w:rPr>
  </w:style>
  <w:style w:type="paragraph" w:styleId="FootnoteText">
    <w:name w:val="footnote text"/>
    <w:basedOn w:val="Normal"/>
    <w:link w:val="FootnoteTextChar"/>
    <w:rsid w:val="001B056D"/>
    <w:pPr>
      <w:spacing w:before="0" w:after="0" w:line="240" w:lineRule="auto"/>
      <w:jc w:val="left"/>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1B056D"/>
    <w:rPr>
      <w:rFonts w:ascii="Times New Roman" w:eastAsia="Times New Roman" w:hAnsi="Times New Roman" w:cs="Times New Roman"/>
      <w:sz w:val="20"/>
      <w:szCs w:val="20"/>
    </w:rPr>
  </w:style>
  <w:style w:type="character" w:styleId="FootnoteReference">
    <w:name w:val="footnote reference"/>
    <w:basedOn w:val="DefaultParagraphFont"/>
    <w:rsid w:val="001B056D"/>
    <w:rPr>
      <w:vertAlign w:val="superscript"/>
    </w:rPr>
  </w:style>
  <w:style w:type="paragraph" w:customStyle="1" w:styleId="Default">
    <w:name w:val="Default"/>
    <w:rsid w:val="00CC612B"/>
    <w:pPr>
      <w:autoSpaceDE w:val="0"/>
      <w:autoSpaceDN w:val="0"/>
      <w:adjustRightInd w:val="0"/>
      <w:spacing w:before="0" w:after="0" w:line="240" w:lineRule="auto"/>
      <w:jc w:val="left"/>
    </w:pPr>
    <w:rPr>
      <w:rFonts w:ascii="CG Omega" w:hAnsi="CG Omega" w:cs="CG Omega"/>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2F4A73-2579-4E8A-ACAD-A735B039D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810</TotalTime>
  <Pages>5</Pages>
  <Words>1907</Words>
  <Characters>10874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Deloitte</Company>
  <LinksUpToDate>false</LinksUpToDate>
  <CharactersWithSpaces>12756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Franson, Noble</dc:creator>
  <cp:keywords/>
  <dc:description/>
  <cp:lastModifiedBy>anisa.atheer</cp:lastModifiedBy>
  <cp:revision>6</cp:revision>
  <cp:lastPrinted>2011-11-14T06:46:00Z</cp:lastPrinted>
  <dcterms:created xsi:type="dcterms:W3CDTF">2011-10-30T07:58:00Z</dcterms:created>
  <dcterms:modified xsi:type="dcterms:W3CDTF">2015-10-03T05:42:00Z</dcterms:modified>
</cp:coreProperties>
</file>